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284"/>
        <w:gridCol w:w="5184"/>
      </w:tblGrid>
      <w:tr w:rsidR="00442F06" w:rsidRPr="000C2CF6" w:rsidTr="00442F06">
        <w:trPr>
          <w:trHeight w:val="1701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6" w:rsidRPr="00442F06" w:rsidRDefault="00442F06" w:rsidP="00442F06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442F0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Согласовано</w:t>
            </w:r>
          </w:p>
          <w:p w:rsidR="00442F06" w:rsidRPr="00442F06" w:rsidRDefault="00442F06" w:rsidP="00442F0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 Совете</w:t>
            </w:r>
            <w:proofErr w:type="gramEnd"/>
            <w:r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Школы</w:t>
            </w:r>
          </w:p>
          <w:p w:rsidR="00442F06" w:rsidRPr="00442F06" w:rsidRDefault="00442F06" w:rsidP="00442F0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Председатель  Совета</w:t>
            </w:r>
            <w:proofErr w:type="gramEnd"/>
            <w:r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Школы</w:t>
            </w:r>
          </w:p>
          <w:p w:rsidR="00442F06" w:rsidRPr="00442F06" w:rsidRDefault="00442F06" w:rsidP="00442F0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МОУ </w:t>
            </w:r>
            <w:proofErr w:type="spellStart"/>
            <w:r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Горицкая</w:t>
            </w:r>
            <w:proofErr w:type="spellEnd"/>
            <w:r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СОШ. «Образовательный центр» ________</w:t>
            </w:r>
            <w:r w:rsidR="000C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</w:t>
            </w:r>
            <w:r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>_Драгун Ю.Б.</w:t>
            </w:r>
          </w:p>
          <w:p w:rsidR="00442F06" w:rsidRPr="00442F06" w:rsidRDefault="00442F06" w:rsidP="00442F06">
            <w:pPr>
              <w:spacing w:before="0" w:beforeAutospacing="0" w:after="0" w:afterAutospacing="0"/>
              <w:ind w:hanging="90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7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6" w:rsidRPr="00442F06" w:rsidRDefault="00442F06" w:rsidP="00442F0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6" w:rsidRPr="00442F06" w:rsidRDefault="00442F06" w:rsidP="00442F06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442F0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               Утверждено</w:t>
            </w:r>
          </w:p>
          <w:p w:rsidR="00442F06" w:rsidRPr="00442F06" w:rsidRDefault="00442F06" w:rsidP="00442F0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7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приказом по школе </w:t>
            </w:r>
            <w:proofErr w:type="gramStart"/>
            <w:r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 17</w:t>
            </w:r>
            <w:proofErr w:type="gramEnd"/>
            <w:r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§10 от  26.05.2021 г.</w:t>
            </w:r>
          </w:p>
          <w:p w:rsidR="00442F06" w:rsidRPr="00442F06" w:rsidRDefault="00442F06" w:rsidP="00442F0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442F06" w:rsidRPr="00442F06" w:rsidRDefault="000C2CF6" w:rsidP="00442F0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bookmarkStart w:id="0" w:name="_GoBack"/>
            <w:bookmarkEnd w:id="0"/>
            <w:r w:rsidR="00442F06"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школы ______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</w:t>
            </w:r>
            <w:proofErr w:type="spellStart"/>
            <w:r w:rsidR="00442F06"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Ястребова</w:t>
            </w:r>
            <w:proofErr w:type="spellEnd"/>
            <w:r w:rsidR="00442F06" w:rsidRPr="00442F0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Т.Ю.</w:t>
            </w:r>
          </w:p>
        </w:tc>
      </w:tr>
    </w:tbl>
    <w:p w:rsidR="002D05E7" w:rsidRPr="00442F06" w:rsidRDefault="00E143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42F06" w:rsidRDefault="00442F06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442F06" w:rsidRDefault="00442F06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2D05E7" w:rsidRDefault="00E14362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  <w:r w:rsidRPr="00442F06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Порядок и основания</w:t>
      </w:r>
      <w:r w:rsidRPr="00442F06">
        <w:rPr>
          <w:sz w:val="72"/>
          <w:szCs w:val="72"/>
          <w:lang w:val="ru-RU"/>
        </w:rPr>
        <w:br/>
      </w:r>
      <w:r w:rsidRPr="00442F06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перевода, отчисления обучающихся</w:t>
      </w:r>
    </w:p>
    <w:p w:rsidR="00442F06" w:rsidRPr="00442F06" w:rsidRDefault="00442F06">
      <w:pPr>
        <w:jc w:val="center"/>
        <w:rPr>
          <w:rFonts w:hAnsi="Times New Roman" w:cs="Times New Roman"/>
          <w:color w:val="000000"/>
          <w:sz w:val="72"/>
          <w:szCs w:val="72"/>
          <w:lang w:val="ru-RU"/>
        </w:rPr>
      </w:pPr>
      <w:r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МОУ </w:t>
      </w:r>
      <w:proofErr w:type="spellStart"/>
      <w:r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Горицкая</w:t>
      </w:r>
      <w:proofErr w:type="spellEnd"/>
      <w:r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СОШ. «Образовательный центр»</w:t>
      </w:r>
    </w:p>
    <w:p w:rsidR="002D05E7" w:rsidRDefault="002D05E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2F06" w:rsidRDefault="00442F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2F06" w:rsidRDefault="00442F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2F06" w:rsidRDefault="00442F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2F06" w:rsidRDefault="00442F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2F06" w:rsidRDefault="00442F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2F06" w:rsidRDefault="00442F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2F06" w:rsidRPr="00442F06" w:rsidRDefault="00442F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2F06" w:rsidRDefault="00442F06" w:rsidP="00442F06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05E7" w:rsidRPr="00442F06" w:rsidRDefault="00E14362" w:rsidP="00442F0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 Общие положения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Настоящий Порядок и основания перевода, отчисления обучающихся (далее – порядок) разработаны в соответствии с Федеральным законом от 29.12.2012 №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12.03.2014 № 177, и уставом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2F06"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МОУ </w:t>
      </w:r>
      <w:proofErr w:type="spellStart"/>
      <w:r w:rsidR="00442F06"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Горицкая</w:t>
      </w:r>
      <w:proofErr w:type="spellEnd"/>
      <w:r w:rsidR="00442F06"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СОШ. «Образовательный центр»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школа).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определяет требования к процедуре и условиям осуществления перевода и отчисления обучающихся по программам начального общего, основного общего и среднего общего образования в школе.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заявления, уведомления и иные документы в целях перевода или отчисления обучающегося могут быть направлены посредством электронной или иной связи, обеспечивающей аутентичность передаваемых и принимаемых сообщений и их документальное подтверждение. Факт ознакомления с документами фиксируется в порядке, предусмотренном локальными нормативными актами школы по вопросам организации электронного документооборота.</w:t>
      </w:r>
    </w:p>
    <w:p w:rsidR="002D05E7" w:rsidRPr="00442F06" w:rsidRDefault="00E14362" w:rsidP="00442F0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Перевод обучающихся в параллельный класс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обучающегося в параллельный класс возможен при наличии свободных мест в классе, в который заявлен перевод.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в параллельный класс осуществляется по 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заявлении на перевод в параллельный класс указываются:</w:t>
      </w:r>
    </w:p>
    <w:p w:rsidR="002D05E7" w:rsidRPr="00442F06" w:rsidRDefault="00E14362" w:rsidP="00442F0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2D05E7" w:rsidRPr="00442F06" w:rsidRDefault="00E14362" w:rsidP="00442F0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</w:rPr>
        <w:t> год рождения обучающегося;</w:t>
      </w:r>
    </w:p>
    <w:p w:rsidR="002D05E7" w:rsidRPr="00442F06" w:rsidRDefault="00E14362" w:rsidP="00442F0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</w:rPr>
        <w:t> класс обучения;</w:t>
      </w:r>
    </w:p>
    <w:p w:rsidR="002D05E7" w:rsidRPr="00442F06" w:rsidRDefault="00E14362" w:rsidP="00442F0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класс, в который заявлен перевод;</w:t>
      </w:r>
    </w:p>
    <w:p w:rsidR="002D05E7" w:rsidRPr="00442F06" w:rsidRDefault="00E14362" w:rsidP="00442F0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</w:rPr>
        <w:t> дата перевода.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о переводе в параллельный класс подается в канцелярию школы.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Ответственное должностное лицо канцелярии принимает заявление о переводе в параллельный класс, если оно соответствует требованиям, установленным в пунктах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2.2–2.3 настоящего порядка.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одного рабочего дня.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о переводе в параллельный класс рассматривается директором школы или уполномоченным им лицом в течение пяти рабочих дней.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переводе может быть отказано при отсутствии свободных мест в классе, в который заявлен перевод, при </w:t>
      </w:r>
      <w:proofErr w:type="spellStart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непрохождении</w:t>
      </w:r>
      <w:proofErr w:type="spellEnd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индивидуального отбора в класс с углубленным изучением отдельных предметов или профильного </w:t>
      </w:r>
      <w:proofErr w:type="gramStart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proofErr w:type="gramEnd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 случае, указанном в п. 2.18 настоящего порядка.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 или уполномоченное им лицо издает приказ о переводе обучающегося в параллельный класс в течение одного рабочего дня с момента принятия решения об удовлетворении заявления. В приказе указывается дата перевода, с которой обучающийся обязан приступить к занятиям в параллельном классе.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отсутствия свободных мест в классе, в который заявлен перевод, директор школы или уполномоченное ответственное должностное лицо делает на заявлении соответствующую отметку с указанием основания для отказа, даты рассмотрения заявления, должности, подписи и ее расшифровки.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2.9.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Заявитель уведомляется об отказе в удовлетворении заявления в письменном виде в течение одного рабочего дня с даты рассмотрения заявления. Уведомление об отказе в переводе регистрируется в соответствии с установленными в школе правилами делопроизводства. Копия уведомления об отказе в переводе обучающегося в параллельный класс хранится в личном деле обучающегося.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2.10.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 ознакомления заявителя с уведомлением фиксируется на копии уведомления и заверяется личной подписью заявителя.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заявителя от ознакомления с уведомлением ответственное должностное лицо канцелярии делает соответствующую отметку на копии уведомления об отказе в переводе в параллельный класс. Отметка об отказе или уклонении заявителя от ознакомления с уведомлением должна содержать должность сделавшего ее лица, подпись, расшифровку подписи и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2.11.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о переводе в параллельный класс может быть отозвано заявителем или перевод по нему может быть приостановлен в связи с несогласием другого родителя (законного представителя) несовершеннолетнего обучающегося в любой момент до издания приказа о переводе.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2.12.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 заявления оформляется в письменном виде, заверяется личной подписью лица, подававшего заявление на перевод в параллельный класс, и подается в канцелярию школы.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2.13.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 заявления о переводе в параллельный класс регистрируется в соответствии с установленными в школе правилами делопроизводства. На отозванном заявлении о переводе проставляется отметка с указанием даты отзыва заявления. Отзыв заявления о переводе хранится в личном деле обучающегося.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2.14.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если родители (законные представители) несовершеннолетнего обучающегося не имеют единого решения по вопросу </w:t>
      </w:r>
      <w:proofErr w:type="gramStart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 параллельный класс, директор школы или уполномоченное им лицо вправе приостановить процедуру перевода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перевода, должности, подписи и ее расшифровки.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2.15.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Оба родителя (законных представителя) несовершеннолетнего обучающегося</w:t>
      </w:r>
      <w:r w:rsidRPr="00442F0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уведомляются о приостановлении перевода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мнению по вопросу </w:t>
      </w:r>
      <w:proofErr w:type="gramStart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 параллельный класс. Уведомление о приостановлении перевода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2.16.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канцелярии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делает соответствующую отметку на копии уведомления о приостановлении перевода в параллельный класс.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2.17.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 течение срока, указанного в уведомлении, родители (законные представители) несовершеннолетнего обучающегося приняли решение о переводе в параллельный класс, на заявлении о переводе делается отметка о согласии второго родителя (законного представителя) на перевод обучающегося в параллельный класс с указанием даты, подписи и расшифровки подписи второго родителя.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 приказа о переводе осуществляется в порядке, предусмотренном в пункте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2.6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 порядка.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2.18.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 течение срока, указанного в уведомлении, родители (законные представители) несовершеннолетнего обучающегося не приняли единого решения по его переводу в параллельный класс, директор школы или уполномоченное им лицо вправе отказать в удовлетворении заявления на перевод обучающегося в параллельный класс. Отметка об отказе в переводе с указанием основания для отказа в переводе, даты принятия решения об отказе, должности, подписи и ее расшифровки делается на заявлении о переводе.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2.19.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день. Уведомление об отказе в переводе регистрируется в соответствии с установленными в школе правилами делопроизводства. Копия уведомления хранится в личном деле обучающегося.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2.20.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 ознакомления с</w:t>
      </w:r>
      <w:r w:rsidRPr="00442F0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2D05E7" w:rsidRPr="00442F06" w:rsidRDefault="00E14362" w:rsidP="00442F0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Перевод обучающихся в связи с изменением численности классов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обучающихся из класса в класс в связи с изменением численности классов, реализующих одну и ту же общеобразовательную программу, без изменения условий получения образования осуществляется по решению директора школы.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классов, реализующих одну и ту же общеобразовательную программу, определяется школой самостоятельно в зависимости от условий, созданных для осуществления образовательной деятельности с учетом санитарных норм.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переводе из класса в класс в связи с изменением численности классов при</w:t>
      </w:r>
      <w:r w:rsid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комплектовании классов должны быть учтены мнение и пожелания совершеннолетних обучающихся, родителей (законных представителей) несовершеннолетних обучающихся. Получение письменного согласия на такой перевод не требуется.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директора школы о предстоящем переводе из класса в класс с обоснованием принятия такого решения доводится до сведения обучающихся и родителей (законных представителей) несовершеннолетних обучающихся не позднее чем за 60 календарных дней до издания приказа о переводе.</w:t>
      </w:r>
    </w:p>
    <w:p w:rsidR="002D05E7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 приказа о переводе из класса в класс в связи с изменением численности классов осуществляется с учетом мнения совета обучающихся и совета родителей (законных представителей) обучающихся.</w:t>
      </w:r>
    </w:p>
    <w:p w:rsidR="00442F06" w:rsidRDefault="00442F06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2F06" w:rsidRPr="00442F06" w:rsidRDefault="00442F06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D05E7" w:rsidRPr="00442F06" w:rsidRDefault="00E14362" w:rsidP="00442F0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Перевод обучающихся в следующий класс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следующий класс переводятся обучающиеся, освоившие в полном объеме</w:t>
      </w:r>
      <w:r w:rsidR="00442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соответствующую образовательную программу учебного года.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обучающихся в следующий класс, в том числе условно, осуществляется по решению педагогического совета школы.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 или уполномоченное им лицо издает приказ о переводе обучающихся в следующий класс, в том числе условно, в течение одного рабочего дня с даты принятия решения педагогическим советом. В приказе указываются основание для условного перевода и срок ликвидации академической задолженности (в случаях перевода в следующий класс условно).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Подтверждение перевода в следующий класс обучающихся, переведенных условно, осуществляется по решению педагогического совета после ликвидации обучающимся академической задолженности.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Директор школы или уполномоченное им лицо издает приказ о подтверждении </w:t>
      </w:r>
      <w:proofErr w:type="gramStart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 следующий класс в течение одного рабочего дня с даты принятия решения педагогическим советом.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школы,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в порядке, предусмотренном локальными нормативными актами школы.</w:t>
      </w:r>
    </w:p>
    <w:p w:rsidR="002D05E7" w:rsidRPr="00442F06" w:rsidRDefault="00E14362" w:rsidP="00442F0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Организация повторного обучения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Повторное обучение предоставляется обучающемуся по заявлению родителя (законного представителя). В заявлении указываются: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 </w:t>
      </w:r>
      <w:proofErr w:type="gramStart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рождения</w:t>
      </w:r>
      <w:proofErr w:type="gramEnd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обучающегося;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обучения;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учебных предметов, курсов, дисциплин (модулей), по которым обучающийся имеет не ликвидированную в установленные сроки академическую задолженность.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о повторном обучении подается в канцелярию школы.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Ответственное должностное лицо канцелярии принимает заявление о повторном обучении,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 или уполномоченное им лицо издает приказ о повторном обучении обучающегося в течение пяти рабочих дней с даты регистрации заявления. В приказе указываются реквизиты решения педагогического совета, которым рекомендовано повторное обучение, класс повторного обучения и дата, с которой обучающийся приступает к обучению в данном классе.</w:t>
      </w:r>
    </w:p>
    <w:p w:rsidR="002D05E7" w:rsidRPr="00442F06" w:rsidRDefault="00E14362" w:rsidP="00442F0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Перевод на обучение по адаптированной образовательной программе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на обучение по адаптированной образовательной программе осуществляется исключительно с согласия родителей (законных представителей) обучающегося на основании рекомендаций психолого-медико-педагогической комиссии (далее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ПМПК).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заявлении родителей (законных представителей) указываются: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 </w:t>
      </w:r>
      <w:proofErr w:type="gramStart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рождения</w:t>
      </w:r>
      <w:proofErr w:type="gramEnd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обучающегося;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обучения;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вид, уровень и (или) направленность адаптированной образовательной программы, на которую заявлен перевод;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обучения;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обучения, родной язык из числа языков народов Российской Федерации, в том числе</w:t>
      </w:r>
      <w:r w:rsidR="00442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русского языка как родного языка, в пределах возможностей, предоставляемых школой.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о переводе на обучение по адаптированной образовательной программе вместе с рекомендациями ПМПК подается в канцелярию школы.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6.4.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Ответственное должностное лицо канцелярии принимает заявление о переводе на обучение по адаптированной образовательной программе,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6.5.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 или уполномоченное им лицо издает приказ о переводе обучающегося в течение пяти рабочих дней с даты регистрации заявления. В 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 и (или) направленности, и дата, с которой обучающийся приступает к обучению в данном классе.</w:t>
      </w:r>
    </w:p>
    <w:p w:rsidR="002D05E7" w:rsidRPr="00442F06" w:rsidRDefault="00E14362" w:rsidP="00442F0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Перевод обучающегося в другую организацию,</w:t>
      </w:r>
      <w:r w:rsidRPr="00442F0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осуществляющую образовательную деятельность по образовательным программам начального общего, основного общего и среднего общего образования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обучающегося (обучающихся) в другую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осуществляется в порядке и на условиях, предусмотренных законодательством Российской Федерации:</w:t>
      </w:r>
    </w:p>
    <w:p w:rsidR="002D05E7" w:rsidRPr="00442F06" w:rsidRDefault="00E14362" w:rsidP="00442F0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2D05E7" w:rsidRPr="00442F06" w:rsidRDefault="00E14362" w:rsidP="00442F0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прекращения деятельности школы, аннулирования лицензии на осуществление образовательной деятельности, лишения школы гос.</w:t>
      </w:r>
      <w:r w:rsid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аккредитации полностью или по образовательной программе;</w:t>
      </w:r>
    </w:p>
    <w:p w:rsidR="002D05E7" w:rsidRPr="00442F06" w:rsidRDefault="00E14362" w:rsidP="00442F06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приостановления действия лицензии школы на осуществление образовательной деятельности, приостановления действия государственной аккредитации полностью или в отношении отдельных уровней образования.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 или уполномоченное им лицо издает приказ об отчислении</w:t>
      </w:r>
      <w:r w:rsidR="00442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 в порядке перевода в принимающую образовательную организацию в порядке, предусмотренном законодательством Российской Федерации.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Письменные уведомления от принимающей организации о номере и дате распорядительного акта о зачислении обучающегося, отчисленного в порядке перевода в принимающую организацию, регистрируются и хранятся в школе вместе с личными делами обучающихся в соответствии с установленными в школе правилами делопроизводства.</w:t>
      </w:r>
    </w:p>
    <w:p w:rsidR="002D05E7" w:rsidRPr="00442F06" w:rsidRDefault="00E14362" w:rsidP="00442F0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Отчисление из школы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8.1.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Прекращение образовательных отношений (отчисление обучающихся) возможно по основаниям, предусмотренным законодательством Российской Федерации: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связи с получением образования (завершением обучения);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досрочно по основаниям, установленным законом.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8.2.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прекращении образовательных отношений в связи с получением образования (завершением обучения) на основании результатов государственной итоговой аттестации и решения педагогического совета директор школы или уполномоченное им лицо издает приказ об отчислении обучающегося и выдаче ему аттестата.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Досрочное прекращение образовательных отношений по инициативе совершеннолетнего обучающегося или родителя (законного представителя) несовершеннолетнего обучающегося в связи с изменением формы получения образования на обучение в форме семейного образования и самообразования с правом последующего прохождения промежуточной и государственной итоговой аттестации в школе осуществляется на основании заявления.</w:t>
      </w:r>
    </w:p>
    <w:p w:rsidR="002D05E7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 когда обучающийся отчисляется из школы в связи с переходом на семейную форму образования, образовательная организация уведомляет родителей о необходимости проинформировать об этом выборе орган местного самоуправления муниципального района или городского округа, на территории которого они проживают, в течение 15 календарных дней с момента утверждения приказа об отчислении обучающегося из школы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442F06" w:rsidRPr="00442F06" w:rsidRDefault="00442F06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заявлении указываются: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 </w:t>
      </w:r>
      <w:proofErr w:type="gramStart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рождения</w:t>
      </w:r>
      <w:proofErr w:type="gramEnd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обучающегося;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обучения;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г)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отчисления в связи с изменением формы получения образования.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8.3.2.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Заявление об </w:t>
      </w:r>
      <w:proofErr w:type="gramStart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proofErr w:type="gramEnd"/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связи с изменением формы получения образования подается в канцелярию школы.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8.3.3.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Ответственное должностное лицо канцелярии принимает заявление об отчислении в связи с изменением формы получения образования, если оно соответствует требованиям, установленным в пунктах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8.3, 8.3.1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 порядка.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одного рабочего дня.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8.3.4.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об отчислении в связи с изменением формы получения образования рассматривается директором школы или уполномоченным им лицом в течение пяти рабочих дней.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8.3.5.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 или уполномоченное им лицо издает приказ об отчислении</w:t>
      </w:r>
      <w:r w:rsidR="00442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 в связи с изменением формы получения образования в течение одного рабочего дня с момента принятия решения об удовлетворении заявления. В приказе указывается дата отчисления.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8.3.6.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об отчислении обучающегося в связи с изменением формы получения образования может быть отозвано заявителем или отчисление по нему может быть приостановлено в связи с несогласием другого родителя (законного представителя) несовершеннолетнего обучающегося в любой момент до издания приказа об отчислении.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8.3.7.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 заявления оформляется в письменном виде, заверяется личной подписью лица, подававшего заявление на отчисление в связи с изменением формы получения образования и подается в канцелярию школы.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8.3.8.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 заявления регистрируется в соответствии с установленными в школе правилами делопроизводства. На отозванном заявлении об отчислении в связи с изменением формы получения образования проставляется отметка с указанием даты отзыва заявления. Отзыв заявления об отчислении хранится в личном деле обучающегося.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8.3.9.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если родители (законные представители) несовершеннолетнего обучающегося не имеют единого решения по вопросу изменения формы получения образования обучающимся,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 или уполномоченное им лицо вправе приостановить процедуру отчисления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8.3.10.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Оба родителя (законных представителя) несовершеннолетнего обучающегося уведомляются о приостановлении отчисления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мнению по вопросу изменения обучающемуся формы получения образования на семейное образование (самообразование). Уведомление о приостановлении отчисления регистрируется в соответствии с установленными в школе правилами делопроизводства. Копия уведомления хранится в личном деле обучающегося.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8.3.11.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канцелярии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делает соответствующую отметку на копии уведомления о приостановлении отчисления в связи с изменением формы получения образования.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8.3.12.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 течение срока, указанного в уведомлении, родители (законные представители) несовершеннолетнего обучающегося приняли решение об изменении формы получения обучающимся образования, на заявлении об отчислении делается отметка о согласии второго родителя (законного представителя) на отчисление в связи с изменением формы получения образования с указанием даты, подписи и расшифровки подписи второго родителя.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 приказа об отчислении осуществляется в порядке, предусмотренном в пункте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8.3.5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 порядка.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8.3.13.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 течение срока, указанного в уведомлении, родители (законные представители) несовершеннолетнего обучающегося не приняли единого решения вопросу изменения формы получения обучающимся образования, директор школы или уполномоченное им лицо вправе отказать в удовлетворении заявления на отчисление. Отметка об отказе в отчислении в связи с изменением формы получения образования с указанием основания для отказа, даты принятия решения об отказе, должности, подписи и ее расшифровки делается на заявлении об отчислении.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8.3.14.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несовершеннолетнего обучающегося уведомляются об отказе в удовлетворении заявления об отчислении обучающегося в связи с изменением формы получения образования в письменном виде в тот же день. Уведомление об отказе в переводе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8.3.15.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 ознакомления с</w:t>
      </w:r>
      <w:r w:rsidR="00442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8.4.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Экстерн, прошедший промежуточную аттестацию, отчисляется из школы со справкой.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8.5.</w:t>
      </w:r>
      <w:r w:rsidRPr="00442F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Досрочное прекращение образовательных отношений по инициативе школы возможно в случае применения к обучающемуся, достигшему возраста 15 лет, отчисления как меры дисциплинарного взыскания.</w:t>
      </w:r>
    </w:p>
    <w:p w:rsidR="002D05E7" w:rsidRPr="00442F06" w:rsidRDefault="00E14362" w:rsidP="00442F0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к обучающемуся отчисления как меры дисциплинарного взыскания осуществляется по основаниям, в порядке и на условиях, предусмотренных законодательством Российской Федерации.</w:t>
      </w:r>
    </w:p>
    <w:sectPr w:rsidR="002D05E7" w:rsidRPr="00442F06" w:rsidSect="00442F06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9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F5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2CF6"/>
    <w:rsid w:val="002D05E7"/>
    <w:rsid w:val="002D33B1"/>
    <w:rsid w:val="002D3591"/>
    <w:rsid w:val="003514A0"/>
    <w:rsid w:val="00442F06"/>
    <w:rsid w:val="004F7E17"/>
    <w:rsid w:val="005A05CE"/>
    <w:rsid w:val="00653AF6"/>
    <w:rsid w:val="00B73A5A"/>
    <w:rsid w:val="00E1436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E4C4"/>
  <w15:docId w15:val="{788D2726-114E-435F-89D3-B687B2E8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42F0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3631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3</cp:revision>
  <cp:lastPrinted>2021-10-05T06:02:00Z</cp:lastPrinted>
  <dcterms:created xsi:type="dcterms:W3CDTF">2011-11-02T04:15:00Z</dcterms:created>
  <dcterms:modified xsi:type="dcterms:W3CDTF">2021-10-05T06:03:00Z</dcterms:modified>
</cp:coreProperties>
</file>