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BE4" w:rsidRDefault="00161963">
      <w:pPr>
        <w:pStyle w:val="10"/>
        <w:framePr w:w="9422" w:h="14404" w:hRule="exact" w:wrap="none" w:vAnchor="page" w:hAnchor="page" w:x="1867" w:y="708"/>
        <w:shd w:val="clear" w:color="auto" w:fill="auto"/>
        <w:ind w:right="220"/>
      </w:pPr>
      <w:bookmarkStart w:id="0" w:name="bookmark0"/>
      <w:r>
        <w:t>ТОКСИКОМАНИЯ, АЛКОГОЛИЗМ, НАРКОМАНИЯ -</w:t>
      </w:r>
      <w:r>
        <w:br/>
        <w:t>ОПАСНОСТЬ ДЛЯ ПОДРОСТКОВ</w:t>
      </w:r>
      <w:bookmarkEnd w:id="0"/>
    </w:p>
    <w:p w:rsidR="00001BE4" w:rsidRDefault="00161963" w:rsidP="00481EC2">
      <w:pPr>
        <w:pStyle w:val="20"/>
        <w:framePr w:w="9422" w:h="14404" w:hRule="exact" w:wrap="none" w:vAnchor="page" w:hAnchor="page" w:x="1867" w:y="708"/>
        <w:shd w:val="clear" w:color="auto" w:fill="auto"/>
        <w:spacing w:after="180"/>
        <w:ind w:firstLine="740"/>
      </w:pPr>
      <w:r>
        <w:t xml:space="preserve">В Древней Греции понятие «токсикон» означало «относящийся к стрельбе из лука»: «токсон» </w:t>
      </w:r>
      <w:r>
        <w:rPr>
          <w:rStyle w:val="21"/>
        </w:rPr>
        <w:t xml:space="preserve">- </w:t>
      </w:r>
      <w:r>
        <w:t xml:space="preserve">лук, «токсикон» - человек, который мазал стрелы ядовитым соком растений. Так образовалось слово </w:t>
      </w:r>
      <w:r>
        <w:t>«токсин» - «яд».</w:t>
      </w:r>
    </w:p>
    <w:p w:rsidR="00001BE4" w:rsidRDefault="00161963" w:rsidP="00481EC2">
      <w:pPr>
        <w:pStyle w:val="20"/>
        <w:framePr w:w="9422" w:h="14404" w:hRule="exact" w:wrap="none" w:vAnchor="page" w:hAnchor="page" w:x="1867" w:y="708"/>
        <w:shd w:val="clear" w:color="auto" w:fill="auto"/>
        <w:spacing w:after="180"/>
        <w:ind w:firstLine="740"/>
      </w:pPr>
      <w:r>
        <w:rPr>
          <w:rStyle w:val="214pt"/>
        </w:rPr>
        <w:t xml:space="preserve">Токсикомания </w:t>
      </w:r>
      <w:r>
        <w:t>- заболевание, вызванное хроническим употреблением психоактивных веществ (лекарственных препаратов, химических и растительных веществ); характеризуется развитием психической, и в ряде случаев физической зависимости, изменением</w:t>
      </w:r>
      <w:r>
        <w:t xml:space="preserve"> толерантности к потребляемому веществу, психическими и соматическими расстройствами, изменением личности.</w:t>
      </w:r>
    </w:p>
    <w:p w:rsidR="00001BE4" w:rsidRDefault="00161963" w:rsidP="00481EC2">
      <w:pPr>
        <w:pStyle w:val="20"/>
        <w:framePr w:w="9422" w:h="14404" w:hRule="exact" w:wrap="none" w:vAnchor="page" w:hAnchor="page" w:x="1867" w:y="708"/>
        <w:shd w:val="clear" w:color="auto" w:fill="auto"/>
        <w:spacing w:after="176"/>
        <w:ind w:firstLine="740"/>
      </w:pPr>
      <w:r>
        <w:t>За последние двадцать лет токсикомания приобрела характер эпидемии. Ежегодно умирает сотни детей и подростков. Средний возраст потребителей продукции</w:t>
      </w:r>
      <w:r>
        <w:t xml:space="preserve"> химической промышленности - 8-15 лет. Учитывая масштабы распространения токсикомании и те необратимые разрушения, которые она производит в детском организме и психике, можно серьезно говорить об угрозе будущему нации.</w:t>
      </w:r>
    </w:p>
    <w:p w:rsidR="00001BE4" w:rsidRDefault="00161963" w:rsidP="00481EC2">
      <w:pPr>
        <w:pStyle w:val="20"/>
        <w:framePr w:w="9422" w:h="14404" w:hRule="exact" w:wrap="none" w:vAnchor="page" w:hAnchor="page" w:x="1867" w:y="708"/>
        <w:shd w:val="clear" w:color="auto" w:fill="auto"/>
        <w:spacing w:after="180" w:line="370" w:lineRule="exact"/>
        <w:ind w:firstLine="740"/>
      </w:pPr>
      <w:r>
        <w:t>Самым распространенным видом токсиком</w:t>
      </w:r>
      <w:r>
        <w:t>ании является употребление средств бытовой и промышленной химии (бензин, клей, растворители и т.д.). Употребляющие эти вещества среди самих наркоманов называются "нюхачами". Чаще это дети в возрасте от восьми до пятнадцати лет. Основным поводом к началу по</w:t>
      </w:r>
      <w:r>
        <w:t>добных экспериментов являются интерес и жажда необычных ощущений, а непосредственным - уговоры ровесников. После употребления токсических веществ подростки, зачастую, кричат, беспричинно смеются, разговаривают сами с собой. В это время в их голове возникае</w:t>
      </w:r>
      <w:r>
        <w:t xml:space="preserve">т фантастические картина - все вокруг кажется радужным, предметы кружатся и прыгают. Как говорят сами дети, они смотрят «мультики». Эти ощущения проходят достаточно быстро, а для повторения необходимо потребить токсическое вещество еще. </w:t>
      </w:r>
      <w:r>
        <w:rPr>
          <w:rStyle w:val="214pt"/>
        </w:rPr>
        <w:t>Зависимость может н</w:t>
      </w:r>
      <w:r>
        <w:rPr>
          <w:rStyle w:val="214pt"/>
        </w:rPr>
        <w:t xml:space="preserve">аступить уже при повторном приеме препаратов. </w:t>
      </w:r>
      <w:r>
        <w:t>После выхода из интоксикации все воспоминания сохраняются.</w:t>
      </w:r>
    </w:p>
    <w:p w:rsidR="00001BE4" w:rsidRDefault="00161963" w:rsidP="00481EC2">
      <w:pPr>
        <w:pStyle w:val="20"/>
        <w:framePr w:w="9422" w:h="14404" w:hRule="exact" w:wrap="none" w:vAnchor="page" w:hAnchor="page" w:x="1867" w:y="708"/>
        <w:shd w:val="clear" w:color="auto" w:fill="auto"/>
        <w:tabs>
          <w:tab w:val="left" w:pos="1579"/>
        </w:tabs>
        <w:spacing w:line="370" w:lineRule="exact"/>
        <w:ind w:firstLine="740"/>
      </w:pPr>
      <w:r>
        <w:t>Для обозначения токсических веществ применяется множество терминов:</w:t>
      </w:r>
      <w:r>
        <w:tab/>
        <w:t>ингалянты, летучие органические соединения, летучие</w:t>
      </w:r>
    </w:p>
    <w:p w:rsidR="00001BE4" w:rsidRDefault="00161963" w:rsidP="00481EC2">
      <w:pPr>
        <w:pStyle w:val="20"/>
        <w:framePr w:w="9422" w:h="14404" w:hRule="exact" w:wrap="none" w:vAnchor="page" w:hAnchor="page" w:x="1867" w:y="708"/>
        <w:shd w:val="clear" w:color="auto" w:fill="auto"/>
        <w:spacing w:line="370" w:lineRule="exact"/>
      </w:pPr>
      <w:r>
        <w:t>ароматические вещества, средств</w:t>
      </w:r>
      <w:r>
        <w:t>а бытовой химии. Наиболее часто встречающееся название - летучие растворители. Они представляют собой</w:t>
      </w:r>
    </w:p>
    <w:p w:rsidR="00001BE4" w:rsidRDefault="00001BE4" w:rsidP="00481EC2">
      <w:pPr>
        <w:jc w:val="both"/>
        <w:rPr>
          <w:sz w:val="2"/>
          <w:szCs w:val="2"/>
        </w:rPr>
        <w:sectPr w:rsidR="00001BE4">
          <w:pgSz w:w="12468" w:h="1682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01BE4" w:rsidRDefault="00161963" w:rsidP="00481EC2">
      <w:pPr>
        <w:pStyle w:val="a5"/>
        <w:framePr w:wrap="none" w:vAnchor="page" w:hAnchor="page" w:x="6132" w:y="539"/>
        <w:shd w:val="clear" w:color="auto" w:fill="auto"/>
        <w:spacing w:line="210" w:lineRule="exact"/>
        <w:jc w:val="both"/>
      </w:pPr>
      <w:r>
        <w:lastRenderedPageBreak/>
        <w:t>2</w:t>
      </w:r>
    </w:p>
    <w:p w:rsidR="00001BE4" w:rsidRDefault="00161963" w:rsidP="00481EC2">
      <w:pPr>
        <w:pStyle w:val="20"/>
        <w:framePr w:w="9437" w:h="13812" w:hRule="exact" w:wrap="none" w:vAnchor="page" w:hAnchor="page" w:x="1504" w:y="967"/>
        <w:shd w:val="clear" w:color="auto" w:fill="auto"/>
        <w:tabs>
          <w:tab w:val="left" w:pos="2059"/>
        </w:tabs>
      </w:pPr>
      <w:r>
        <w:t>обширную</w:t>
      </w:r>
      <w:r>
        <w:tab/>
        <w:t>группу летучих органических жидкостей, а также</w:t>
      </w:r>
    </w:p>
    <w:p w:rsidR="00001BE4" w:rsidRDefault="00161963" w:rsidP="00481EC2">
      <w:pPr>
        <w:pStyle w:val="20"/>
        <w:framePr w:w="9437" w:h="13812" w:hRule="exact" w:wrap="none" w:vAnchor="page" w:hAnchor="page" w:x="1504" w:y="967"/>
        <w:shd w:val="clear" w:color="auto" w:fill="auto"/>
        <w:spacing w:after="116"/>
      </w:pPr>
      <w:r>
        <w:t>газов, которые могут вдыхаться с целью получения состояния эйфории.</w:t>
      </w:r>
    </w:p>
    <w:p w:rsidR="00001BE4" w:rsidRDefault="00161963" w:rsidP="00481EC2">
      <w:pPr>
        <w:pStyle w:val="20"/>
        <w:framePr w:w="9437" w:h="13812" w:hRule="exact" w:wrap="none" w:vAnchor="page" w:hAnchor="page" w:x="1504" w:y="967"/>
        <w:shd w:val="clear" w:color="auto" w:fill="auto"/>
        <w:spacing w:after="124" w:line="370" w:lineRule="exact"/>
        <w:ind w:firstLine="740"/>
      </w:pPr>
      <w:r>
        <w:t xml:space="preserve">Чаще </w:t>
      </w:r>
      <w:r>
        <w:t>всего злоупотребление ингалянтами бывает массовым. Группа обычно формируется по месту жительства или учебы и может включать от 2— 3 человек до почти целого класса.</w:t>
      </w:r>
    </w:p>
    <w:p w:rsidR="00001BE4" w:rsidRDefault="00161963" w:rsidP="00481EC2">
      <w:pPr>
        <w:pStyle w:val="20"/>
        <w:framePr w:w="9437" w:h="13812" w:hRule="exact" w:wrap="none" w:vAnchor="page" w:hAnchor="page" w:x="1504" w:y="967"/>
        <w:shd w:val="clear" w:color="auto" w:fill="auto"/>
        <w:spacing w:after="116"/>
        <w:ind w:firstLine="740"/>
      </w:pPr>
      <w:r>
        <w:t>Существуют возрастные и половые особенности применения: начинается оно, как правило, в младш</w:t>
      </w:r>
      <w:r>
        <w:t>ем или среднем подростковом возрасте (12-14 лет), а порой даже раньше. Средства промышленной и бытовой химии часто являются первыми веществами, которые ребята используют для изменения сознания.</w:t>
      </w:r>
    </w:p>
    <w:p w:rsidR="00001BE4" w:rsidRDefault="00161963" w:rsidP="00481EC2">
      <w:pPr>
        <w:pStyle w:val="20"/>
        <w:framePr w:w="9437" w:h="13812" w:hRule="exact" w:wrap="none" w:vAnchor="page" w:hAnchor="page" w:x="1504" w:y="967"/>
        <w:shd w:val="clear" w:color="auto" w:fill="auto"/>
        <w:spacing w:after="116" w:line="370" w:lineRule="exact"/>
        <w:ind w:firstLine="740"/>
      </w:pPr>
      <w:r>
        <w:t>У подростков старше 16 лет злоупотребление летучими растворите</w:t>
      </w:r>
      <w:r>
        <w:t>лями практически не встречается, однако многие из них от токсических веществ переходят к алкоголю или другим психоактивным веществам.</w:t>
      </w:r>
    </w:p>
    <w:p w:rsidR="00001BE4" w:rsidRDefault="00161963" w:rsidP="00481EC2">
      <w:pPr>
        <w:pStyle w:val="20"/>
        <w:framePr w:w="9437" w:h="13812" w:hRule="exact" w:wrap="none" w:vAnchor="page" w:hAnchor="page" w:x="1504" w:y="967"/>
        <w:shd w:val="clear" w:color="auto" w:fill="auto"/>
        <w:spacing w:after="124" w:line="374" w:lineRule="exact"/>
        <w:ind w:firstLine="740"/>
      </w:pPr>
      <w:r>
        <w:t>Токсические вещества чаще всего применяют мальчики (по данным исследователей, девочек выявлено только около 3%).</w:t>
      </w:r>
    </w:p>
    <w:p w:rsidR="00001BE4" w:rsidRDefault="00161963" w:rsidP="00481EC2">
      <w:pPr>
        <w:pStyle w:val="20"/>
        <w:framePr w:w="9437" w:h="13812" w:hRule="exact" w:wrap="none" w:vAnchor="page" w:hAnchor="page" w:x="1504" w:y="967"/>
        <w:shd w:val="clear" w:color="auto" w:fill="auto"/>
        <w:spacing w:after="120" w:line="370" w:lineRule="exact"/>
        <w:ind w:firstLine="740"/>
      </w:pPr>
      <w:r>
        <w:t xml:space="preserve">Летучие </w:t>
      </w:r>
      <w:r>
        <w:t>растворители раздражают рото- и носоглотку, а также гортань, трахею и легочную ткань, поэтому при отравлении наблюдаются затрудненное шумное дыхание, хрипы, покашливания. Возможно даже возникновение острой пневмонии из-за химического повреждения легочной т</w:t>
      </w:r>
      <w:r>
        <w:t>кани.</w:t>
      </w:r>
    </w:p>
    <w:p w:rsidR="00001BE4" w:rsidRDefault="00161963" w:rsidP="00481EC2">
      <w:pPr>
        <w:pStyle w:val="20"/>
        <w:framePr w:w="9437" w:h="13812" w:hRule="exact" w:wrap="none" w:vAnchor="page" w:hAnchor="page" w:x="1504" w:y="967"/>
        <w:shd w:val="clear" w:color="auto" w:fill="auto"/>
        <w:spacing w:after="120" w:line="370" w:lineRule="exact"/>
        <w:ind w:firstLine="740"/>
      </w:pPr>
      <w:r>
        <w:t>Со стороны желудочно-кишечного тракта появляются тошнота, рвота, боли в животе, обильное слюноотделение. Возможно развитие токсической нефропатии (поражение почек) и токсического гепатита (поражение печени).</w:t>
      </w:r>
    </w:p>
    <w:p w:rsidR="00001BE4" w:rsidRDefault="00161963" w:rsidP="00481EC2">
      <w:pPr>
        <w:pStyle w:val="20"/>
        <w:framePr w:w="9437" w:h="13812" w:hRule="exact" w:wrap="none" w:vAnchor="page" w:hAnchor="page" w:x="1504" w:y="967"/>
        <w:shd w:val="clear" w:color="auto" w:fill="auto"/>
        <w:spacing w:after="116" w:line="370" w:lineRule="exact"/>
        <w:ind w:firstLine="740"/>
      </w:pPr>
      <w:r>
        <w:t>При острой интоксикации (передозировке) мо</w:t>
      </w:r>
      <w:r>
        <w:t>гут наблюдаться острые нарушения деятельности практически всех систем организма. Патологии функций центральной нервной системы проявляются в нарастающем угнетении сознания - вплоть до комы, на фоне которой могут развиться судороги.</w:t>
      </w:r>
    </w:p>
    <w:p w:rsidR="00001BE4" w:rsidRDefault="00161963" w:rsidP="00481EC2">
      <w:pPr>
        <w:pStyle w:val="30"/>
        <w:framePr w:w="9437" w:h="13812" w:hRule="exact" w:wrap="none" w:vAnchor="page" w:hAnchor="page" w:x="1504" w:y="967"/>
        <w:shd w:val="clear" w:color="auto" w:fill="auto"/>
        <w:spacing w:before="0"/>
      </w:pPr>
      <w:r>
        <w:t>При превышении порога ин</w:t>
      </w:r>
      <w:r>
        <w:t>дивидуальной переносимости при применении летучих органических соединений становится возможна внезапная смерть, наступающая в результате остановки сердца и дыхания.</w:t>
      </w:r>
    </w:p>
    <w:p w:rsidR="00001BE4" w:rsidRDefault="00001BE4" w:rsidP="00481EC2">
      <w:pPr>
        <w:jc w:val="both"/>
        <w:rPr>
          <w:sz w:val="2"/>
          <w:szCs w:val="2"/>
        </w:rPr>
        <w:sectPr w:rsidR="00001BE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01BE4" w:rsidRDefault="00161963" w:rsidP="00481EC2">
      <w:pPr>
        <w:pStyle w:val="a5"/>
        <w:framePr w:wrap="none" w:vAnchor="page" w:hAnchor="page" w:x="6130" w:y="530"/>
        <w:shd w:val="clear" w:color="auto" w:fill="auto"/>
        <w:spacing w:line="210" w:lineRule="exact"/>
        <w:jc w:val="both"/>
      </w:pPr>
      <w:r>
        <w:lastRenderedPageBreak/>
        <w:t>3</w:t>
      </w:r>
    </w:p>
    <w:p w:rsidR="00001BE4" w:rsidRDefault="00161963" w:rsidP="00481EC2">
      <w:pPr>
        <w:pStyle w:val="20"/>
        <w:framePr w:w="9451" w:h="13922" w:hRule="exact" w:wrap="none" w:vAnchor="page" w:hAnchor="page" w:x="1498" w:y="953"/>
        <w:shd w:val="clear" w:color="auto" w:fill="auto"/>
        <w:tabs>
          <w:tab w:val="left" w:pos="7442"/>
        </w:tabs>
        <w:ind w:firstLine="760"/>
      </w:pPr>
      <w:r>
        <w:t>Как правило, пациентам наркодиспансеров</w:t>
      </w:r>
      <w:r>
        <w:tab/>
        <w:t>с диагнозом</w:t>
      </w:r>
    </w:p>
    <w:p w:rsidR="00001BE4" w:rsidRDefault="00161963" w:rsidP="00481EC2">
      <w:pPr>
        <w:pStyle w:val="20"/>
        <w:framePr w:w="9451" w:h="13922" w:hRule="exact" w:wrap="none" w:vAnchor="page" w:hAnchor="page" w:x="1498" w:y="953"/>
        <w:shd w:val="clear" w:color="auto" w:fill="auto"/>
        <w:spacing w:after="180"/>
      </w:pPr>
      <w:r>
        <w:t xml:space="preserve">«токсикомания» </w:t>
      </w:r>
      <w:r>
        <w:t xml:space="preserve">в среднем по 12—14 лет. В этом возрасте у детей не сформировано сознание и сила воли. У токсикоманов в 16—17-летнем возрасте черты абстиненции более определенные. Абстинентный синдром (лат. </w:t>
      </w:r>
      <w:r>
        <w:rPr>
          <w:lang w:val="en-US" w:eastAsia="en-US" w:bidi="en-US"/>
        </w:rPr>
        <w:t>abstinentia</w:t>
      </w:r>
      <w:r w:rsidRPr="00481EC2">
        <w:rPr>
          <w:lang w:eastAsia="en-US" w:bidi="en-US"/>
        </w:rPr>
        <w:t xml:space="preserve"> </w:t>
      </w:r>
      <w:r>
        <w:t xml:space="preserve">— воздержание) — синдром физических и/или психических </w:t>
      </w:r>
      <w:r>
        <w:t>расстройств, развивающийся у больных наркоманией и алкоголизмом спустя некоторое время после прекращения приёма наркотика, алкоголя или уменьшения их дозы. Абстинентный синдром является составной частью синдрома физической зависимости возникает после употр</w:t>
      </w:r>
      <w:r>
        <w:t>ебления химикатов. Если токсикомана лишить возможности вдыхать летучие наркотические средства, то к концу первых суток у него начнется тупая тяжелая головная боль, расширение зрачков, дрожание рук, дрожание век и языка, судорожные потягивания мышц. Все это</w:t>
      </w:r>
      <w:r>
        <w:t xml:space="preserve"> усугубляется депрессией и злобной раздражительностью, нарастает двигательное возбуждение. Е1а вторые сутки нарастает тревога, больной не может ни с кем общаться. Напряжена мышечная система, пациенты жалуются на боль, неудобство в мышцах. Может даже изменя</w:t>
      </w:r>
      <w:r>
        <w:t xml:space="preserve">ться ощущение своего тела. Через несколько дней напряженность сменяется тоской, апатией, оцепенением. Общая продолжительность абстинентного синдрома </w:t>
      </w:r>
      <w:r>
        <w:rPr>
          <w:rStyle w:val="22"/>
        </w:rPr>
        <w:t xml:space="preserve">— </w:t>
      </w:r>
      <w:r>
        <w:t>до 15 дней.</w:t>
      </w:r>
    </w:p>
    <w:p w:rsidR="00001BE4" w:rsidRDefault="00161963" w:rsidP="00481EC2">
      <w:pPr>
        <w:pStyle w:val="20"/>
        <w:framePr w:w="9451" w:h="13922" w:hRule="exact" w:wrap="none" w:vAnchor="page" w:hAnchor="page" w:x="1498" w:y="953"/>
        <w:shd w:val="clear" w:color="auto" w:fill="auto"/>
        <w:spacing w:after="176"/>
        <w:ind w:firstLine="760"/>
      </w:pPr>
      <w:r>
        <w:t>Итог хронической интоксикации - стойкий психоорганический синдром и симптомы токсической энцефалопатии (результат повреждений ЦНС и головного мозга). Подростки становятся менее сообразительными; хуже ориентируются в окружающей обстановке, особенно в случая</w:t>
      </w:r>
      <w:r>
        <w:t xml:space="preserve">х, когда требуется быстрота реакции. Резко падает способность усваивать новый материал - это служит причиной того, что ребята нередко бросают учебу, отказываются от занятий. Особенно выражены нарушения внимания </w:t>
      </w:r>
      <w:r>
        <w:rPr>
          <w:rStyle w:val="22"/>
        </w:rPr>
        <w:t xml:space="preserve">- </w:t>
      </w:r>
      <w:r>
        <w:t>выявляются трудность сосредоточения и легка</w:t>
      </w:r>
      <w:r>
        <w:t>я отвлекаемость.</w:t>
      </w:r>
    </w:p>
    <w:p w:rsidR="00001BE4" w:rsidRDefault="00161963" w:rsidP="00481EC2">
      <w:pPr>
        <w:pStyle w:val="20"/>
        <w:framePr w:w="9451" w:h="13922" w:hRule="exact" w:wrap="none" w:vAnchor="page" w:hAnchor="page" w:x="1498" w:y="953"/>
        <w:shd w:val="clear" w:color="auto" w:fill="auto"/>
        <w:spacing w:after="176" w:line="370" w:lineRule="exact"/>
        <w:ind w:firstLine="760"/>
      </w:pPr>
      <w:r>
        <w:t xml:space="preserve">Токсическая энцефалопатия проявляется рядом неврологических и вегетативных симптомов: легкая мышечная дрожь, головные боли, плохой сон, головокружения, повышенная потливость. Наблюдаются нарушения функции почек и печени, часты заболевания </w:t>
      </w:r>
      <w:r>
        <w:t>легких, портится зрение.</w:t>
      </w:r>
    </w:p>
    <w:p w:rsidR="00001BE4" w:rsidRDefault="00161963" w:rsidP="00481EC2">
      <w:pPr>
        <w:pStyle w:val="20"/>
        <w:framePr w:w="9451" w:h="13922" w:hRule="exact" w:wrap="none" w:vAnchor="page" w:hAnchor="page" w:x="1498" w:y="953"/>
        <w:shd w:val="clear" w:color="auto" w:fill="auto"/>
        <w:spacing w:line="374" w:lineRule="exact"/>
        <w:ind w:firstLine="760"/>
      </w:pPr>
      <w:r>
        <w:t>Меняется и характер подростков. Одни становятся пассивными, вялыми, медлительными, стараются держаться в стороне от сверстников, искать уединения, проводя время в безделье; у других на первый план выступают склонность к аффективным</w:t>
      </w:r>
      <w:r>
        <w:t xml:space="preserve"> реакциям, злобность, драчливость, агрессия по любому поводу.</w:t>
      </w:r>
    </w:p>
    <w:p w:rsidR="00001BE4" w:rsidRDefault="00001BE4" w:rsidP="00481EC2">
      <w:pPr>
        <w:jc w:val="both"/>
        <w:rPr>
          <w:sz w:val="2"/>
          <w:szCs w:val="2"/>
        </w:rPr>
        <w:sectPr w:rsidR="00001BE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01BE4" w:rsidRDefault="00161963" w:rsidP="00481EC2">
      <w:pPr>
        <w:pStyle w:val="a5"/>
        <w:framePr w:wrap="none" w:vAnchor="page" w:hAnchor="page" w:x="6138" w:y="582"/>
        <w:shd w:val="clear" w:color="auto" w:fill="auto"/>
        <w:spacing w:line="210" w:lineRule="exact"/>
        <w:jc w:val="both"/>
      </w:pPr>
      <w:r>
        <w:lastRenderedPageBreak/>
        <w:t>4</w:t>
      </w:r>
    </w:p>
    <w:p w:rsidR="00001BE4" w:rsidRDefault="00161963" w:rsidP="00481EC2">
      <w:pPr>
        <w:pStyle w:val="30"/>
        <w:framePr w:w="9466" w:h="13380" w:hRule="exact" w:wrap="none" w:vAnchor="page" w:hAnchor="page" w:x="1510" w:y="1015"/>
        <w:shd w:val="clear" w:color="auto" w:fill="auto"/>
        <w:spacing w:before="0" w:after="120" w:line="365" w:lineRule="exact"/>
        <w:ind w:firstLine="760"/>
      </w:pPr>
      <w:r>
        <w:rPr>
          <w:rStyle w:val="313pt"/>
        </w:rPr>
        <w:t xml:space="preserve">У </w:t>
      </w:r>
      <w:r>
        <w:t>тех, кто нюхает токсические вещества 1-2 месяца, - разрушаются внутренние органы, головной мозг, нервная система. Те, кто нюхает 1-2 года, - становится инвалидом. Многи</w:t>
      </w:r>
      <w:r>
        <w:t xml:space="preserve">е, кому удается выжить от частых передозировок, становятся слабоумными. Любое средство из группы токсических веществ вызывает разрушение мозга, гибель нервных тканей, цирроз печени, почечную недостаточность. Быстро формирующаяся психическая зависимость не </w:t>
      </w:r>
      <w:r>
        <w:t>дает ускользнуть от развивающейся болезни.</w:t>
      </w:r>
    </w:p>
    <w:p w:rsidR="00001BE4" w:rsidRDefault="00161963" w:rsidP="00481EC2">
      <w:pPr>
        <w:pStyle w:val="20"/>
        <w:framePr w:w="9466" w:h="13380" w:hRule="exact" w:wrap="none" w:vAnchor="page" w:hAnchor="page" w:x="1510" w:y="1015"/>
        <w:shd w:val="clear" w:color="auto" w:fill="auto"/>
        <w:spacing w:after="113"/>
        <w:ind w:firstLine="760"/>
      </w:pPr>
      <w:r>
        <w:t>На начальном периоде употребления бывает достаточно изолировать молодого человека от компании, которая подталкивает его к одурманиванию. При регулярном употреблении токсических веществ наступает влечение и постоян</w:t>
      </w:r>
      <w:r>
        <w:t>ная зависимость. Дети теряют интерес к школе и прежним занятиям, прячась с двумя-тремя товарищами в укромные места. Начинается и одиночное употребление, подросток заводит собственный запас токсических веществ, арсенал тюбиков и пузырьков. Все приятное в ег</w:t>
      </w:r>
      <w:r>
        <w:t>о жизни замыкается теперь на нем. Влечение, появившись, сразу приобретает неуправляемый характер, ребенка невозможно удержать. Хотя это влечение носит скорее психический, чем физический характер. Если ребенка изолировали от потребителей токсических веществ</w:t>
      </w:r>
      <w:r>
        <w:t xml:space="preserve">, ему удавалось вскоре забыть о погубном влечении. Если зависимость - токсикомания - уже сформировалась, необходимо стационарное лечение. Психиатр-нарколог проведет курс дезинтоксикации, назначит подростку препараты для подавления патологического влечения </w:t>
      </w:r>
      <w:r>
        <w:t>к веществу и нормализации его психического и физического состояния.</w:t>
      </w:r>
    </w:p>
    <w:p w:rsidR="00001BE4" w:rsidRDefault="00161963" w:rsidP="00481EC2">
      <w:pPr>
        <w:pStyle w:val="20"/>
        <w:framePr w:w="9466" w:h="13380" w:hRule="exact" w:wrap="none" w:vAnchor="page" w:hAnchor="page" w:x="1510" w:y="1015"/>
        <w:shd w:val="clear" w:color="auto" w:fill="auto"/>
        <w:spacing w:after="124" w:line="374" w:lineRule="exact"/>
        <w:ind w:firstLine="760"/>
      </w:pPr>
      <w:r>
        <w:t>Полезными будут и занятия с психологом: ребенок нуждается в обучении новым способам поведения, ему необходима поддержка в поиске и выборе своего жизненного пути.</w:t>
      </w:r>
    </w:p>
    <w:p w:rsidR="00001BE4" w:rsidRDefault="00161963" w:rsidP="00481EC2">
      <w:pPr>
        <w:pStyle w:val="30"/>
        <w:framePr w:w="9466" w:h="13380" w:hRule="exact" w:wrap="none" w:vAnchor="page" w:hAnchor="page" w:x="1510" w:y="1015"/>
        <w:shd w:val="clear" w:color="auto" w:fill="auto"/>
        <w:spacing w:before="0" w:after="116" w:line="370" w:lineRule="exact"/>
        <w:ind w:firstLine="760"/>
      </w:pPr>
      <w:r>
        <w:t>Но самым действенным будет</w:t>
      </w:r>
      <w:r>
        <w:t xml:space="preserve"> нахождение новых интересов и видов деятельности, которые помогут подросткам обрести статус в среде ровесников, получить положительные эмоции и удовлетворить потребность в самореализации.</w:t>
      </w:r>
    </w:p>
    <w:p w:rsidR="00001BE4" w:rsidRDefault="00161963" w:rsidP="00481EC2">
      <w:pPr>
        <w:pStyle w:val="20"/>
        <w:framePr w:w="9466" w:h="13380" w:hRule="exact" w:wrap="none" w:vAnchor="page" w:hAnchor="page" w:x="1510" w:y="1015"/>
        <w:shd w:val="clear" w:color="auto" w:fill="auto"/>
        <w:spacing w:line="374" w:lineRule="exact"/>
        <w:ind w:firstLine="760"/>
      </w:pPr>
      <w:r>
        <w:t>Понятие и перечень алкогольной и спиртсодержащей продукции, наркотич</w:t>
      </w:r>
      <w:r>
        <w:t>еских средств и психотропных веществ, правила их оборота определены российским законодательством.</w:t>
      </w:r>
    </w:p>
    <w:p w:rsidR="00001BE4" w:rsidRDefault="00001BE4" w:rsidP="00481EC2">
      <w:pPr>
        <w:jc w:val="both"/>
        <w:rPr>
          <w:sz w:val="2"/>
          <w:szCs w:val="2"/>
        </w:rPr>
        <w:sectPr w:rsidR="00001BE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01BE4" w:rsidRDefault="00161963" w:rsidP="00481EC2">
      <w:pPr>
        <w:pStyle w:val="a5"/>
        <w:framePr w:wrap="none" w:vAnchor="page" w:hAnchor="page" w:x="6138" w:y="542"/>
        <w:shd w:val="clear" w:color="auto" w:fill="auto"/>
        <w:spacing w:line="210" w:lineRule="exact"/>
        <w:jc w:val="both"/>
      </w:pPr>
      <w:r>
        <w:lastRenderedPageBreak/>
        <w:t>5</w:t>
      </w:r>
    </w:p>
    <w:p w:rsidR="00001BE4" w:rsidRDefault="00161963" w:rsidP="00481EC2">
      <w:pPr>
        <w:pStyle w:val="20"/>
        <w:framePr w:w="9427" w:h="14479" w:hRule="exact" w:wrap="none" w:vAnchor="page" w:hAnchor="page" w:x="1511" w:y="966"/>
        <w:shd w:val="clear" w:color="auto" w:fill="auto"/>
        <w:spacing w:after="204"/>
        <w:ind w:firstLine="740"/>
      </w:pPr>
      <w:r>
        <w:rPr>
          <w:rStyle w:val="214pt"/>
        </w:rPr>
        <w:t xml:space="preserve">Спиртные напитки </w:t>
      </w:r>
      <w:r>
        <w:t xml:space="preserve">- алкогольная продукция, которая производится с использованием этилового спирта, произведенного из пищевого сырья, и </w:t>
      </w:r>
      <w:r>
        <w:t>не относится к вину или пиву.</w:t>
      </w:r>
    </w:p>
    <w:p w:rsidR="00001BE4" w:rsidRDefault="00161963" w:rsidP="00481EC2">
      <w:pPr>
        <w:pStyle w:val="20"/>
        <w:framePr w:w="9427" w:h="14479" w:hRule="exact" w:wrap="none" w:vAnchor="page" w:hAnchor="page" w:x="1511" w:y="966"/>
        <w:shd w:val="clear" w:color="auto" w:fill="auto"/>
        <w:spacing w:after="141" w:line="260" w:lineRule="exact"/>
      </w:pPr>
      <w:r>
        <w:t>Не допускается розничная продажа спиртных напитков:</w:t>
      </w:r>
    </w:p>
    <w:p w:rsidR="00001BE4" w:rsidRDefault="00161963" w:rsidP="00481EC2">
      <w:pPr>
        <w:pStyle w:val="20"/>
        <w:framePr w:w="9427" w:h="14479" w:hRule="exact" w:wrap="none" w:vAnchor="page" w:hAnchor="page" w:x="1511" w:y="966"/>
        <w:numPr>
          <w:ilvl w:val="0"/>
          <w:numId w:val="1"/>
        </w:numPr>
        <w:shd w:val="clear" w:color="auto" w:fill="auto"/>
        <w:tabs>
          <w:tab w:val="left" w:pos="271"/>
        </w:tabs>
        <w:spacing w:after="116"/>
      </w:pPr>
      <w:r>
        <w:t xml:space="preserve">в местах массового скопления граждан и нахождения источников повышенной опасности (вокзалы, аэропорты, станции метро, объекты военного назначения) и на прилегающих к ним </w:t>
      </w:r>
      <w:r>
        <w:t>территориях,</w:t>
      </w:r>
    </w:p>
    <w:p w:rsidR="00001BE4" w:rsidRDefault="00161963" w:rsidP="00481EC2">
      <w:pPr>
        <w:pStyle w:val="20"/>
        <w:framePr w:w="9427" w:h="14479" w:hRule="exact" w:wrap="none" w:vAnchor="page" w:hAnchor="page" w:x="1511" w:y="966"/>
        <w:numPr>
          <w:ilvl w:val="0"/>
          <w:numId w:val="1"/>
        </w:numPr>
        <w:shd w:val="clear" w:color="auto" w:fill="auto"/>
        <w:tabs>
          <w:tab w:val="left" w:pos="311"/>
        </w:tabs>
        <w:spacing w:after="120" w:line="370" w:lineRule="exact"/>
      </w:pPr>
      <w:r>
        <w:t>а также в ларьках, киосках, палатках, павильонах, контейнерах, не приспособленных для продажи данной продукции помещениях,</w:t>
      </w:r>
    </w:p>
    <w:p w:rsidR="00001BE4" w:rsidRDefault="00161963" w:rsidP="00481EC2">
      <w:pPr>
        <w:pStyle w:val="20"/>
        <w:framePr w:w="9427" w:h="14479" w:hRule="exact" w:wrap="none" w:vAnchor="page" w:hAnchor="page" w:x="1511" w:y="966"/>
        <w:numPr>
          <w:ilvl w:val="0"/>
          <w:numId w:val="1"/>
        </w:numPr>
        <w:shd w:val="clear" w:color="auto" w:fill="auto"/>
        <w:tabs>
          <w:tab w:val="left" w:pos="325"/>
        </w:tabs>
        <w:spacing w:after="116" w:line="370" w:lineRule="exact"/>
      </w:pPr>
      <w:r>
        <w:t>на оптовых продовольственных рынках и на прилегающих к ним территориях, с рук, лотков, автомашин.</w:t>
      </w:r>
    </w:p>
    <w:p w:rsidR="00001BE4" w:rsidRDefault="00161963" w:rsidP="00481EC2">
      <w:pPr>
        <w:pStyle w:val="20"/>
        <w:framePr w:w="9427" w:h="14479" w:hRule="exact" w:wrap="none" w:vAnchor="page" w:hAnchor="page" w:x="1511" w:y="966"/>
        <w:shd w:val="clear" w:color="auto" w:fill="auto"/>
        <w:spacing w:after="212" w:line="374" w:lineRule="exact"/>
        <w:ind w:firstLine="740"/>
      </w:pPr>
      <w:r>
        <w:t>Не допускается розничн</w:t>
      </w:r>
      <w:r>
        <w:t>ая продажа и потребление (распитие) пива и напитков, изготавливаемых на его основе:</w:t>
      </w:r>
    </w:p>
    <w:p w:rsidR="00001BE4" w:rsidRDefault="00161963" w:rsidP="00481EC2">
      <w:pPr>
        <w:pStyle w:val="20"/>
        <w:framePr w:w="9427" w:h="14479" w:hRule="exact" w:wrap="none" w:vAnchor="page" w:hAnchor="page" w:x="1511" w:y="966"/>
        <w:numPr>
          <w:ilvl w:val="0"/>
          <w:numId w:val="1"/>
        </w:numPr>
        <w:shd w:val="clear" w:color="auto" w:fill="auto"/>
        <w:tabs>
          <w:tab w:val="left" w:pos="244"/>
        </w:tabs>
        <w:spacing w:after="202" w:line="260" w:lineRule="exact"/>
      </w:pPr>
      <w:r>
        <w:t>в детских, образовательных и медицинских организациях,</w:t>
      </w:r>
    </w:p>
    <w:p w:rsidR="00001BE4" w:rsidRDefault="00161963" w:rsidP="00481EC2">
      <w:pPr>
        <w:pStyle w:val="20"/>
        <w:framePr w:w="9427" w:h="14479" w:hRule="exact" w:wrap="none" w:vAnchor="page" w:hAnchor="page" w:x="1511" w:y="966"/>
        <w:numPr>
          <w:ilvl w:val="0"/>
          <w:numId w:val="1"/>
        </w:numPr>
        <w:shd w:val="clear" w:color="auto" w:fill="auto"/>
        <w:tabs>
          <w:tab w:val="left" w:pos="311"/>
        </w:tabs>
        <w:spacing w:after="132" w:line="379" w:lineRule="exact"/>
      </w:pPr>
      <w:r>
        <w:t>на всех видах общественного транспорта (транспорта общего пользования) городского и пригородного сообщения,</w:t>
      </w:r>
    </w:p>
    <w:p w:rsidR="00001BE4" w:rsidRDefault="00161963" w:rsidP="00481EC2">
      <w:pPr>
        <w:pStyle w:val="20"/>
        <w:framePr w:w="9427" w:h="14479" w:hRule="exact" w:wrap="none" w:vAnchor="page" w:hAnchor="page" w:x="1511" w:y="966"/>
        <w:numPr>
          <w:ilvl w:val="0"/>
          <w:numId w:val="1"/>
        </w:numPr>
        <w:shd w:val="clear" w:color="auto" w:fill="auto"/>
        <w:tabs>
          <w:tab w:val="left" w:pos="325"/>
        </w:tabs>
      </w:pPr>
      <w:r>
        <w:t xml:space="preserve">в </w:t>
      </w:r>
      <w:r>
        <w:t>организациях культуры (за исключением расположенных в них организаций или пунктов общественного питания),</w:t>
      </w:r>
    </w:p>
    <w:p w:rsidR="00001BE4" w:rsidRDefault="00161963" w:rsidP="00481EC2">
      <w:pPr>
        <w:pStyle w:val="20"/>
        <w:framePr w:w="9427" w:h="14479" w:hRule="exact" w:wrap="none" w:vAnchor="page" w:hAnchor="page" w:x="1511" w:y="966"/>
        <w:numPr>
          <w:ilvl w:val="0"/>
          <w:numId w:val="1"/>
        </w:numPr>
        <w:shd w:val="clear" w:color="auto" w:fill="auto"/>
        <w:tabs>
          <w:tab w:val="left" w:pos="244"/>
        </w:tabs>
        <w:spacing w:line="571" w:lineRule="exact"/>
      </w:pPr>
      <w:r>
        <w:t>физкультурно-оздоровительных и спортивных сооружениях,</w:t>
      </w:r>
    </w:p>
    <w:p w:rsidR="00001BE4" w:rsidRDefault="00161963" w:rsidP="00481EC2">
      <w:pPr>
        <w:pStyle w:val="20"/>
        <w:framePr w:w="9427" w:h="14479" w:hRule="exact" w:wrap="none" w:vAnchor="page" w:hAnchor="page" w:x="1511" w:y="966"/>
        <w:numPr>
          <w:ilvl w:val="0"/>
          <w:numId w:val="1"/>
        </w:numPr>
        <w:shd w:val="clear" w:color="auto" w:fill="auto"/>
        <w:tabs>
          <w:tab w:val="left" w:pos="244"/>
        </w:tabs>
        <w:spacing w:line="571" w:lineRule="exact"/>
      </w:pPr>
      <w:r>
        <w:t>а несовершеннолетними, кроме того, в любых общественных местах.</w:t>
      </w:r>
    </w:p>
    <w:p w:rsidR="00001BE4" w:rsidRDefault="00161963" w:rsidP="00481EC2">
      <w:pPr>
        <w:pStyle w:val="20"/>
        <w:framePr w:w="9427" w:h="14479" w:hRule="exact" w:wrap="none" w:vAnchor="page" w:hAnchor="page" w:x="1511" w:y="966"/>
        <w:shd w:val="clear" w:color="auto" w:fill="auto"/>
        <w:spacing w:line="571" w:lineRule="exact"/>
      </w:pPr>
      <w:r>
        <w:t>Под общественным местом понимаю</w:t>
      </w:r>
      <w:r>
        <w:t>тся:</w:t>
      </w:r>
    </w:p>
    <w:p w:rsidR="00001BE4" w:rsidRDefault="00161963" w:rsidP="00481EC2">
      <w:pPr>
        <w:pStyle w:val="20"/>
        <w:framePr w:w="9427" w:h="14479" w:hRule="exact" w:wrap="none" w:vAnchor="page" w:hAnchor="page" w:x="1511" w:y="966"/>
        <w:numPr>
          <w:ilvl w:val="0"/>
          <w:numId w:val="1"/>
        </w:numPr>
        <w:shd w:val="clear" w:color="auto" w:fill="auto"/>
        <w:tabs>
          <w:tab w:val="left" w:pos="249"/>
        </w:tabs>
        <w:spacing w:line="571" w:lineRule="exact"/>
      </w:pPr>
      <w:r>
        <w:t>места, где находится большое скопление людей,</w:t>
      </w:r>
    </w:p>
    <w:p w:rsidR="00001BE4" w:rsidRDefault="00161963" w:rsidP="00481EC2">
      <w:pPr>
        <w:pStyle w:val="20"/>
        <w:framePr w:w="9427" w:h="14479" w:hRule="exact" w:wrap="none" w:vAnchor="page" w:hAnchor="page" w:x="1511" w:y="966"/>
        <w:numPr>
          <w:ilvl w:val="0"/>
          <w:numId w:val="1"/>
        </w:numPr>
        <w:shd w:val="clear" w:color="auto" w:fill="auto"/>
        <w:tabs>
          <w:tab w:val="left" w:pos="325"/>
        </w:tabs>
        <w:spacing w:after="120" w:line="374" w:lineRule="exact"/>
      </w:pPr>
      <w:r>
        <w:t>или места, где такое скопление людей возможно: улицы, стадионы, скверы, парки, подъезды, лестничные клетки, лифты жилых домов, вокзалы, рынки, театры, дворцы культуры, пляжи и иные,</w:t>
      </w:r>
    </w:p>
    <w:p w:rsidR="00001BE4" w:rsidRDefault="00161963" w:rsidP="00481EC2">
      <w:pPr>
        <w:pStyle w:val="20"/>
        <w:framePr w:w="9427" w:h="14479" w:hRule="exact" w:wrap="none" w:vAnchor="page" w:hAnchor="page" w:x="1511" w:y="966"/>
        <w:numPr>
          <w:ilvl w:val="0"/>
          <w:numId w:val="1"/>
        </w:numPr>
        <w:shd w:val="clear" w:color="auto" w:fill="auto"/>
        <w:tabs>
          <w:tab w:val="left" w:pos="330"/>
        </w:tabs>
        <w:spacing w:after="120" w:line="374" w:lineRule="exact"/>
      </w:pPr>
      <w:r>
        <w:t>а также территории, где</w:t>
      </w:r>
      <w:r>
        <w:t xml:space="preserve"> становится многолюдно во время отдыха граждан (например, берег реки или лесная поляна во время проведения на данной территории праздника).</w:t>
      </w:r>
    </w:p>
    <w:p w:rsidR="00001BE4" w:rsidRDefault="00161963" w:rsidP="00481EC2">
      <w:pPr>
        <w:pStyle w:val="20"/>
        <w:framePr w:w="9427" w:h="14479" w:hRule="exact" w:wrap="none" w:vAnchor="page" w:hAnchor="page" w:x="1511" w:y="966"/>
        <w:shd w:val="clear" w:color="auto" w:fill="auto"/>
        <w:spacing w:line="374" w:lineRule="exact"/>
        <w:ind w:firstLine="740"/>
      </w:pPr>
      <w:r>
        <w:rPr>
          <w:rStyle w:val="214pt"/>
        </w:rPr>
        <w:t xml:space="preserve">Наркотические средства </w:t>
      </w:r>
      <w:r>
        <w:t xml:space="preserve">- это вещества синтетического или естественного происхождения, препараты, растения, </w:t>
      </w:r>
      <w:r>
        <w:t>включенные в Перечень наркотических средств, психотропных веществ и их прекурсоров,</w:t>
      </w:r>
    </w:p>
    <w:p w:rsidR="00001BE4" w:rsidRDefault="00001BE4" w:rsidP="00481EC2">
      <w:pPr>
        <w:jc w:val="both"/>
        <w:rPr>
          <w:sz w:val="2"/>
          <w:szCs w:val="2"/>
        </w:rPr>
        <w:sectPr w:rsidR="00001BE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01BE4" w:rsidRDefault="00161963" w:rsidP="00481EC2">
      <w:pPr>
        <w:pStyle w:val="a5"/>
        <w:framePr w:wrap="none" w:vAnchor="page" w:hAnchor="page" w:x="6125" w:y="549"/>
        <w:shd w:val="clear" w:color="auto" w:fill="auto"/>
        <w:spacing w:line="210" w:lineRule="exact"/>
        <w:jc w:val="both"/>
      </w:pPr>
      <w:r>
        <w:lastRenderedPageBreak/>
        <w:t>6</w:t>
      </w:r>
    </w:p>
    <w:p w:rsidR="00001BE4" w:rsidRDefault="00161963" w:rsidP="00481EC2">
      <w:pPr>
        <w:pStyle w:val="20"/>
        <w:framePr w:w="9446" w:h="14491" w:hRule="exact" w:wrap="none" w:vAnchor="page" w:hAnchor="page" w:x="1497" w:y="976"/>
        <w:shd w:val="clear" w:color="auto" w:fill="auto"/>
        <w:spacing w:after="120"/>
      </w:pPr>
      <w:r>
        <w:t>подлежащих контролю в Российской Федерации, применение которых оказывает одурманивающее воздействие на организм человека, приводит к состоянию эйфор</w:t>
      </w:r>
      <w:r>
        <w:t>ии, сменяемому симптомами абстиненции, к болезненному привыканию, деградации личности (например, опий, кокаин, героин, морфий).</w:t>
      </w:r>
    </w:p>
    <w:p w:rsidR="00001BE4" w:rsidRDefault="00161963" w:rsidP="00481EC2">
      <w:pPr>
        <w:pStyle w:val="20"/>
        <w:framePr w:w="9446" w:h="14491" w:hRule="exact" w:wrap="none" w:vAnchor="page" w:hAnchor="page" w:x="1497" w:y="976"/>
        <w:shd w:val="clear" w:color="auto" w:fill="auto"/>
        <w:spacing w:after="113"/>
        <w:ind w:firstLine="760"/>
      </w:pPr>
      <w:r>
        <w:rPr>
          <w:rStyle w:val="214pt"/>
        </w:rPr>
        <w:t xml:space="preserve">Психотропные вещества </w:t>
      </w:r>
      <w:r>
        <w:t xml:space="preserve">— это вещества синтетического или естественного происхождения, препараты, природные материалы, включенные </w:t>
      </w:r>
      <w:r>
        <w:t>в Перечень наркотических средств, психотропных веществ и их прекурсоров, подлежащих контролю в Российской Федерации, которые оказывают существенное воздействие при их потреблении на психику и мотивацию поведения человека.</w:t>
      </w:r>
    </w:p>
    <w:p w:rsidR="00001BE4" w:rsidRDefault="00161963" w:rsidP="00481EC2">
      <w:pPr>
        <w:pStyle w:val="30"/>
        <w:framePr w:w="9446" w:h="14491" w:hRule="exact" w:wrap="none" w:vAnchor="page" w:hAnchor="page" w:x="1497" w:y="976"/>
        <w:shd w:val="clear" w:color="auto" w:fill="auto"/>
        <w:spacing w:before="0" w:after="124"/>
        <w:ind w:firstLine="760"/>
      </w:pPr>
      <w:r>
        <w:t>Запрещается потребление наркотичес</w:t>
      </w:r>
      <w:r>
        <w:t>ких средств или психотропных веществ без назначения врача.</w:t>
      </w:r>
    </w:p>
    <w:p w:rsidR="00001BE4" w:rsidRDefault="00161963" w:rsidP="00481EC2">
      <w:pPr>
        <w:pStyle w:val="20"/>
        <w:framePr w:w="9446" w:h="14491" w:hRule="exact" w:wrap="none" w:vAnchor="page" w:hAnchor="page" w:x="1497" w:y="976"/>
        <w:shd w:val="clear" w:color="auto" w:fill="auto"/>
        <w:spacing w:after="124" w:line="370" w:lineRule="exact"/>
        <w:ind w:firstLine="760"/>
      </w:pPr>
      <w:r>
        <w:rPr>
          <w:rStyle w:val="214pt"/>
        </w:rPr>
        <w:t xml:space="preserve">Под одурманивающими веществами </w:t>
      </w:r>
      <w:r>
        <w:t>понимаются препараты и вещества бытовой химии, содержащие в своей основе спирт при употреблении больших доз или вдыхании паров которых у человека наступает торможение</w:t>
      </w:r>
      <w:r>
        <w:t xml:space="preserve"> или расслабление психики, в том числе токсикологический эффект.</w:t>
      </w:r>
    </w:p>
    <w:p w:rsidR="00001BE4" w:rsidRDefault="00161963" w:rsidP="00481EC2">
      <w:pPr>
        <w:pStyle w:val="20"/>
        <w:framePr w:w="9446" w:h="14491" w:hRule="exact" w:wrap="none" w:vAnchor="page" w:hAnchor="page" w:x="1497" w:y="976"/>
        <w:shd w:val="clear" w:color="auto" w:fill="auto"/>
        <w:spacing w:after="155"/>
        <w:ind w:firstLine="760"/>
      </w:pPr>
      <w:r>
        <w:t xml:space="preserve">Распитие пива, алкогольной и спиртсодержащей продукции, потребление наркотических средств и психотропных, токсических, иных одурманивающих веществ, вызывающие состояние опьянения, </w:t>
      </w:r>
      <w:r>
        <w:t>противоречат принятым в обществе правилам поведения. В связи с этим они признаются административными правонарушениями, за которые Кодексом Российской Федерации об административных правонарушениях (КоАП РФ) установлена административная ответственность в сле</w:t>
      </w:r>
      <w:r>
        <w:t>дующих статьях:</w:t>
      </w:r>
    </w:p>
    <w:p w:rsidR="00001BE4" w:rsidRDefault="00161963" w:rsidP="00481EC2">
      <w:pPr>
        <w:pStyle w:val="20"/>
        <w:framePr w:w="9446" w:h="14491" w:hRule="exact" w:wrap="none" w:vAnchor="page" w:hAnchor="page" w:x="1497" w:y="976"/>
        <w:shd w:val="clear" w:color="auto" w:fill="auto"/>
        <w:spacing w:line="322" w:lineRule="exact"/>
        <w:ind w:left="1660" w:hanging="900"/>
      </w:pPr>
      <w:r>
        <w:rPr>
          <w:rStyle w:val="214pt"/>
        </w:rPr>
        <w:t xml:space="preserve">Статья 20.20. </w:t>
      </w:r>
      <w:r>
        <w:t>Распитие пива и напитков, изготавливаемых на его основе, алкогольной и спиртосодержащей продукции либо потребление наркотических средств или психотропных веществ в общественных местах</w:t>
      </w:r>
    </w:p>
    <w:p w:rsidR="00001BE4" w:rsidRDefault="00161963" w:rsidP="00481EC2">
      <w:pPr>
        <w:pStyle w:val="20"/>
        <w:framePr w:w="9446" w:h="14491" w:hRule="exact" w:wrap="none" w:vAnchor="page" w:hAnchor="page" w:x="1497" w:y="976"/>
        <w:shd w:val="clear" w:color="auto" w:fill="auto"/>
        <w:spacing w:line="322" w:lineRule="exact"/>
        <w:ind w:firstLine="760"/>
      </w:pPr>
      <w:r>
        <w:t>1. Распитие пива и напитков, изготавливаем</w:t>
      </w:r>
      <w:r>
        <w:t>ых на его основе, а также алкогольной и спиртосодержащей продукции с содержанием этилового спирта менее 12 процентов объема готовой продукции в детских, образовательных и медицинских организациях, на всех видах общественного транспорта (транспорта общего п</w:t>
      </w:r>
      <w:r>
        <w:t>ользования) городского и пригородного сообщения, в организациях культуры (за исключением расположенных в них организаций или пунктов общественного питания, в том числе без образования юридического лица), физкультурно-оздоровительных и спортивных сооружения</w:t>
      </w:r>
      <w:r>
        <w:t>х -</w:t>
      </w:r>
    </w:p>
    <w:p w:rsidR="00001BE4" w:rsidRDefault="00001BE4" w:rsidP="00481EC2">
      <w:pPr>
        <w:jc w:val="both"/>
        <w:rPr>
          <w:sz w:val="2"/>
          <w:szCs w:val="2"/>
        </w:rPr>
        <w:sectPr w:rsidR="00001BE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01BE4" w:rsidRDefault="00161963" w:rsidP="00481EC2">
      <w:pPr>
        <w:pStyle w:val="a5"/>
        <w:framePr w:wrap="none" w:vAnchor="page" w:hAnchor="page" w:x="6175" w:y="595"/>
        <w:shd w:val="clear" w:color="auto" w:fill="auto"/>
        <w:spacing w:line="210" w:lineRule="exact"/>
        <w:jc w:val="both"/>
      </w:pPr>
      <w:r>
        <w:lastRenderedPageBreak/>
        <w:t>7</w:t>
      </w:r>
    </w:p>
    <w:p w:rsidR="00001BE4" w:rsidRDefault="00161963" w:rsidP="00481EC2">
      <w:pPr>
        <w:pStyle w:val="20"/>
        <w:framePr w:w="9427" w:h="14158" w:hRule="exact" w:wrap="none" w:vAnchor="page" w:hAnchor="page" w:x="1547" w:y="1053"/>
        <w:shd w:val="clear" w:color="auto" w:fill="auto"/>
        <w:tabs>
          <w:tab w:val="left" w:pos="3376"/>
        </w:tabs>
        <w:spacing w:line="322" w:lineRule="exact"/>
        <w:ind w:firstLine="760"/>
      </w:pPr>
      <w:r>
        <w:t>влечет</w:t>
      </w:r>
      <w:r>
        <w:tab/>
        <w:t>наложение административного штрафа в размере</w:t>
      </w:r>
    </w:p>
    <w:p w:rsidR="00001BE4" w:rsidRDefault="00161963" w:rsidP="00481EC2">
      <w:pPr>
        <w:pStyle w:val="20"/>
        <w:framePr w:w="9427" w:h="14158" w:hRule="exact" w:wrap="none" w:vAnchor="page" w:hAnchor="page" w:x="1547" w:y="1053"/>
        <w:shd w:val="clear" w:color="auto" w:fill="auto"/>
        <w:spacing w:after="244" w:line="322" w:lineRule="exact"/>
      </w:pPr>
      <w:r>
        <w:t>от ста до трехсот рублей.</w:t>
      </w:r>
    </w:p>
    <w:p w:rsidR="00001BE4" w:rsidRDefault="00161963" w:rsidP="00481EC2">
      <w:pPr>
        <w:pStyle w:val="20"/>
        <w:framePr w:w="9427" w:h="14158" w:hRule="exact" w:wrap="none" w:vAnchor="page" w:hAnchor="page" w:x="1547" w:y="1053"/>
        <w:numPr>
          <w:ilvl w:val="0"/>
          <w:numId w:val="2"/>
        </w:numPr>
        <w:shd w:val="clear" w:color="auto" w:fill="auto"/>
        <w:tabs>
          <w:tab w:val="left" w:pos="1258"/>
        </w:tabs>
        <w:spacing w:line="317" w:lineRule="exact"/>
        <w:ind w:firstLine="760"/>
      </w:pPr>
      <w:r>
        <w:t>Распитие алкогольной и спиртосодержащей продукции с содержанием этилового спирта 12 и более процентов объема готовой продукции на улицах, стадионах, в</w:t>
      </w:r>
      <w:r>
        <w:t xml:space="preserve"> скверах, парках, в транспортном средстве общего пользования, в других общественных местах (в том числе указанных в части 1 настоящей статьи), за исключением организаций торговли и общественного питания, в которых разрешена продажа алкогольной продукции в </w:t>
      </w:r>
      <w:r>
        <w:t>розлив, -</w:t>
      </w:r>
    </w:p>
    <w:p w:rsidR="00001BE4" w:rsidRDefault="00161963" w:rsidP="00481EC2">
      <w:pPr>
        <w:pStyle w:val="20"/>
        <w:framePr w:w="9427" w:h="14158" w:hRule="exact" w:wrap="none" w:vAnchor="page" w:hAnchor="page" w:x="1547" w:y="1053"/>
        <w:shd w:val="clear" w:color="auto" w:fill="auto"/>
        <w:spacing w:line="317" w:lineRule="exact"/>
        <w:ind w:firstLine="760"/>
      </w:pPr>
      <w:r>
        <w:t>влечет наложение административного штрафа в размере от пятисот до семисот рублей.</w:t>
      </w:r>
    </w:p>
    <w:p w:rsidR="00001BE4" w:rsidRDefault="00161963" w:rsidP="00481EC2">
      <w:pPr>
        <w:pStyle w:val="20"/>
        <w:framePr w:w="9427" w:h="14158" w:hRule="exact" w:wrap="none" w:vAnchor="page" w:hAnchor="page" w:x="1547" w:y="1053"/>
        <w:numPr>
          <w:ilvl w:val="0"/>
          <w:numId w:val="2"/>
        </w:numPr>
        <w:shd w:val="clear" w:color="auto" w:fill="auto"/>
        <w:tabs>
          <w:tab w:val="left" w:pos="1038"/>
        </w:tabs>
        <w:spacing w:line="317" w:lineRule="exact"/>
        <w:ind w:firstLine="760"/>
      </w:pPr>
      <w:r>
        <w:t>Потребление наркотических средств или психотропных веществ без назначения врача либо потребление иных одурманивающих веществ на улицах, стадионах, в скверах, парках</w:t>
      </w:r>
      <w:r>
        <w:t>, в транспортном средстве общего пользования, а также в других общественных местах -</w:t>
      </w:r>
    </w:p>
    <w:p w:rsidR="00001BE4" w:rsidRDefault="00161963" w:rsidP="00481EC2">
      <w:pPr>
        <w:pStyle w:val="20"/>
        <w:framePr w:w="9427" w:h="14158" w:hRule="exact" w:wrap="none" w:vAnchor="page" w:hAnchor="page" w:x="1547" w:y="1053"/>
        <w:shd w:val="clear" w:color="auto" w:fill="auto"/>
        <w:spacing w:line="317" w:lineRule="exact"/>
        <w:ind w:firstLine="760"/>
      </w:pPr>
      <w:r>
        <w:t>влечет наложение административного штрафа в размере от одной тысячи до одной тысячи пятисот рублей.</w:t>
      </w:r>
    </w:p>
    <w:p w:rsidR="00001BE4" w:rsidRDefault="00161963" w:rsidP="00481EC2">
      <w:pPr>
        <w:pStyle w:val="20"/>
        <w:framePr w:w="9427" w:h="14158" w:hRule="exact" w:wrap="none" w:vAnchor="page" w:hAnchor="page" w:x="1547" w:y="1053"/>
        <w:shd w:val="clear" w:color="auto" w:fill="auto"/>
        <w:spacing w:after="180" w:line="370" w:lineRule="exact"/>
        <w:ind w:firstLine="760"/>
      </w:pPr>
      <w:r>
        <w:t>Для привлечения к ответственности достаточно самого факта распития пива</w:t>
      </w:r>
      <w:r>
        <w:t>, алкогольной или спиртсодержащей продукции в общественном месте, причем не только тогда, когда эти напитки полностью или частично выпиты, но и когда они только подготовлены к употреблению (например, спиртное откупорено или разлито в стаканы).</w:t>
      </w:r>
    </w:p>
    <w:p w:rsidR="00001BE4" w:rsidRDefault="00161963" w:rsidP="00481EC2">
      <w:pPr>
        <w:pStyle w:val="20"/>
        <w:framePr w:w="9427" w:h="14158" w:hRule="exact" w:wrap="none" w:vAnchor="page" w:hAnchor="page" w:x="1547" w:y="1053"/>
        <w:shd w:val="clear" w:color="auto" w:fill="auto"/>
        <w:spacing w:after="180" w:line="370" w:lineRule="exact"/>
        <w:ind w:firstLine="760"/>
      </w:pPr>
      <w:r>
        <w:t>Часть третья</w:t>
      </w:r>
      <w:r>
        <w:t xml:space="preserve"> ст.20.20 КоАП РФ предусматривает ответственность за действия по употреблению наркотических средств или психотропных веществ без назначения врача либо иных одурманивающих веществ в общественных местах. Ответственность наступает с момента хотя бы частичного</w:t>
      </w:r>
      <w:r>
        <w:t xml:space="preserve"> их потребления путем вдыхания, через рот, с помощью шприца или иным способом.</w:t>
      </w:r>
    </w:p>
    <w:p w:rsidR="00001BE4" w:rsidRDefault="00161963" w:rsidP="00481EC2">
      <w:pPr>
        <w:pStyle w:val="20"/>
        <w:framePr w:w="9427" w:h="14158" w:hRule="exact" w:wrap="none" w:vAnchor="page" w:hAnchor="page" w:x="1547" w:y="1053"/>
        <w:shd w:val="clear" w:color="auto" w:fill="auto"/>
        <w:spacing w:after="219" w:line="370" w:lineRule="exact"/>
        <w:ind w:firstLine="760"/>
      </w:pPr>
      <w:r>
        <w:t>Ответственности за административное правонарушение, предусмотренное ст.20.20 КоАП РФ, подлежат лица, достигшие шестнадцатилетнего возраста.</w:t>
      </w:r>
    </w:p>
    <w:p w:rsidR="00001BE4" w:rsidRDefault="00161963" w:rsidP="00481EC2">
      <w:pPr>
        <w:pStyle w:val="20"/>
        <w:framePr w:w="9427" w:h="14158" w:hRule="exact" w:wrap="none" w:vAnchor="page" w:hAnchor="page" w:x="1547" w:y="1053"/>
        <w:shd w:val="clear" w:color="auto" w:fill="auto"/>
        <w:spacing w:line="322" w:lineRule="exact"/>
        <w:ind w:left="1660" w:hanging="900"/>
      </w:pPr>
      <w:r>
        <w:rPr>
          <w:rStyle w:val="214pt"/>
        </w:rPr>
        <w:t xml:space="preserve">Статья 20.21. </w:t>
      </w:r>
      <w:r>
        <w:t xml:space="preserve">Появление в </w:t>
      </w:r>
      <w:r>
        <w:t>общественных местах в состоянии опьянения</w:t>
      </w:r>
    </w:p>
    <w:p w:rsidR="00001BE4" w:rsidRDefault="00161963" w:rsidP="00481EC2">
      <w:pPr>
        <w:pStyle w:val="20"/>
        <w:framePr w:w="9427" w:h="14158" w:hRule="exact" w:wrap="none" w:vAnchor="page" w:hAnchor="page" w:x="1547" w:y="1053"/>
        <w:shd w:val="clear" w:color="auto" w:fill="auto"/>
        <w:spacing w:line="322" w:lineRule="exact"/>
        <w:ind w:firstLine="760"/>
      </w:pPr>
      <w:r>
        <w:t>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>
        <w:t>, -</w:t>
      </w:r>
    </w:p>
    <w:p w:rsidR="00001BE4" w:rsidRDefault="00161963" w:rsidP="00481EC2">
      <w:pPr>
        <w:pStyle w:val="20"/>
        <w:framePr w:w="9427" w:h="14158" w:hRule="exact" w:wrap="none" w:vAnchor="page" w:hAnchor="page" w:x="1547" w:y="1053"/>
        <w:shd w:val="clear" w:color="auto" w:fill="auto"/>
        <w:spacing w:line="322" w:lineRule="exact"/>
        <w:ind w:firstLine="760"/>
      </w:pPr>
      <w:r>
        <w:t>влечет наложение административного штрафа в размере от ста до пятисот рублей или административный арест на срок до пятнадцати суток.</w:t>
      </w:r>
    </w:p>
    <w:p w:rsidR="00001BE4" w:rsidRDefault="00001BE4" w:rsidP="00481EC2">
      <w:pPr>
        <w:jc w:val="both"/>
        <w:rPr>
          <w:sz w:val="2"/>
          <w:szCs w:val="2"/>
        </w:rPr>
        <w:sectPr w:rsidR="00001BE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01BE4" w:rsidRDefault="00161963" w:rsidP="00481EC2">
      <w:pPr>
        <w:pStyle w:val="a5"/>
        <w:framePr w:wrap="none" w:vAnchor="page" w:hAnchor="page" w:x="6017" w:y="550"/>
        <w:shd w:val="clear" w:color="auto" w:fill="auto"/>
        <w:spacing w:line="210" w:lineRule="exact"/>
        <w:jc w:val="both"/>
      </w:pPr>
      <w:r>
        <w:lastRenderedPageBreak/>
        <w:t>8</w:t>
      </w:r>
    </w:p>
    <w:p w:rsidR="00001BE4" w:rsidRDefault="00161963" w:rsidP="00481EC2">
      <w:pPr>
        <w:pStyle w:val="20"/>
        <w:framePr w:w="9437" w:h="14536" w:hRule="exact" w:wrap="none" w:vAnchor="page" w:hAnchor="page" w:x="1390" w:y="973"/>
        <w:shd w:val="clear" w:color="auto" w:fill="auto"/>
        <w:spacing w:after="184"/>
        <w:ind w:firstLine="760"/>
      </w:pPr>
      <w:r>
        <w:t>Противоправные действия по ст.20.21 КоАП РФ выражаются в нахождении в общественных местах, в то</w:t>
      </w:r>
      <w:r>
        <w:t>м числе и в организациях торговли и общественного питания, где разрешена продажа алкогольной продукции в розлив, не просто в состоянии опьянения (алкогольного, наркотического, токсического и т.п.), а в состоянии опьянения, оскорбляющем человеческое достоин</w:t>
      </w:r>
      <w:r>
        <w:t>ство и общественную нравственность (о чем свидетельствуют грубые выкрики, непристойная жестикуляция, неопрятный внешний вид, вызывающая брезгливость и отвращение мокрая, грязная, расстегнутая одежда, нарушение координации движений, утрата чувства стыда, по</w:t>
      </w:r>
      <w:r>
        <w:t>лная беспомощность при бесчувственном состоянии). При этом не имеет значения, чем само лицо или кто-то иной довели его до опьянения (это могут быть водка, пиво, вино, одеколон, спиртсодержащий суррогат и т.д.), где употреблялись алкогольная, спиртсодержаща</w:t>
      </w:r>
      <w:r>
        <w:t>я продукция, наркотические средства или психотропные вещества, в результате чего лицо находится в состоянии опьянения (в гостях, в ресторане, у себя дома и т.п.).</w:t>
      </w:r>
    </w:p>
    <w:p w:rsidR="00001BE4" w:rsidRDefault="00161963" w:rsidP="00481EC2">
      <w:pPr>
        <w:pStyle w:val="20"/>
        <w:framePr w:w="9437" w:h="14536" w:hRule="exact" w:wrap="none" w:vAnchor="page" w:hAnchor="page" w:x="1390" w:y="973"/>
        <w:shd w:val="clear" w:color="auto" w:fill="auto"/>
        <w:spacing w:after="211" w:line="360" w:lineRule="exact"/>
        <w:ind w:firstLine="760"/>
      </w:pPr>
      <w:r>
        <w:t xml:space="preserve">Ответственности за административное правонарушение по ст.20.21 КоАП РФ подлежат лица, </w:t>
      </w:r>
      <w:r>
        <w:t>достигшие шестнадцатилетнего возраста.</w:t>
      </w:r>
    </w:p>
    <w:p w:rsidR="00001BE4" w:rsidRDefault="00161963" w:rsidP="00481EC2">
      <w:pPr>
        <w:pStyle w:val="20"/>
        <w:framePr w:w="9437" w:h="14536" w:hRule="exact" w:wrap="none" w:vAnchor="page" w:hAnchor="page" w:x="1390" w:y="973"/>
        <w:shd w:val="clear" w:color="auto" w:fill="auto"/>
        <w:spacing w:line="322" w:lineRule="exact"/>
        <w:ind w:left="1660" w:hanging="900"/>
      </w:pPr>
      <w:r>
        <w:rPr>
          <w:rStyle w:val="214pt"/>
        </w:rPr>
        <w:t xml:space="preserve">Статья 20.22. </w:t>
      </w:r>
      <w:r>
        <w:t>Появление в состоянии опьянения несовершеннолетних, а равно распитие ими пива и напитков, изготавливаемых на его основе, алкогольной и спиртосодержащей продукции, потребление ими наркотических средств ил</w:t>
      </w:r>
      <w:r>
        <w:t>и психотропных веществ в общественных местах</w:t>
      </w:r>
    </w:p>
    <w:p w:rsidR="00001BE4" w:rsidRDefault="00161963" w:rsidP="00481EC2">
      <w:pPr>
        <w:pStyle w:val="20"/>
        <w:framePr w:w="9437" w:h="14536" w:hRule="exact" w:wrap="none" w:vAnchor="page" w:hAnchor="page" w:x="1390" w:y="973"/>
        <w:shd w:val="clear" w:color="auto" w:fill="auto"/>
        <w:spacing w:line="322" w:lineRule="exact"/>
        <w:ind w:firstLine="760"/>
      </w:pPr>
      <w:r>
        <w:t xml:space="preserve">Появление в состоянии опьянения несовершеннолетних в возрасте до шестнадцати лет, а равно распитие ими пива и напитков, изготавливаемых на его основе, алкогольной и спиртосодержащей продукции, потребление ими </w:t>
      </w:r>
      <w:r>
        <w:t>наркотических средств или психотропных веществ без назначения врача, иных одурманивающих веществ на улицах, стадионах, в скверах, парках, в транспортном средстве общего пользования, в других общественных местах -</w:t>
      </w:r>
    </w:p>
    <w:p w:rsidR="00001BE4" w:rsidRDefault="00161963" w:rsidP="00481EC2">
      <w:pPr>
        <w:pStyle w:val="20"/>
        <w:framePr w:w="9437" w:h="14536" w:hRule="exact" w:wrap="none" w:vAnchor="page" w:hAnchor="page" w:x="1390" w:y="973"/>
        <w:shd w:val="clear" w:color="auto" w:fill="auto"/>
        <w:spacing w:line="322" w:lineRule="exact"/>
        <w:ind w:firstLine="760"/>
      </w:pPr>
      <w:r>
        <w:t>влечет наложение административного штрафа н</w:t>
      </w:r>
      <w:r>
        <w:t>а родителей или иных законных представителей несовершеннолетних в размере от трехсот до пятисот рублей.</w:t>
      </w:r>
    </w:p>
    <w:p w:rsidR="00001BE4" w:rsidRDefault="00161963" w:rsidP="00481EC2">
      <w:pPr>
        <w:pStyle w:val="20"/>
        <w:framePr w:w="9437" w:h="14536" w:hRule="exact" w:wrap="none" w:vAnchor="page" w:hAnchor="page" w:x="1390" w:y="973"/>
        <w:shd w:val="clear" w:color="auto" w:fill="auto"/>
        <w:tabs>
          <w:tab w:val="left" w:pos="3221"/>
        </w:tabs>
        <w:spacing w:line="370" w:lineRule="exact"/>
        <w:ind w:firstLine="760"/>
      </w:pPr>
      <w:r>
        <w:t>Ответственность по ст.20.22 КоАП РФ налагается на родителей или иных законных представителей (у несовершеннолетних, оставшихся без попечения родителей:</w:t>
      </w:r>
      <w:r>
        <w:tab/>
      </w:r>
      <w:r>
        <w:t>опекуны и попечители, должностные лица</w:t>
      </w:r>
    </w:p>
    <w:p w:rsidR="00001BE4" w:rsidRDefault="00161963" w:rsidP="00481EC2">
      <w:pPr>
        <w:pStyle w:val="20"/>
        <w:framePr w:w="9437" w:h="14536" w:hRule="exact" w:wrap="none" w:vAnchor="page" w:hAnchor="page" w:x="1390" w:y="973"/>
        <w:shd w:val="clear" w:color="auto" w:fill="auto"/>
        <w:spacing w:line="370" w:lineRule="exact"/>
      </w:pPr>
      <w:r>
        <w:t>администрации детского учреждения) несовершеннолетних в возрасте до шестнадцати лет, которые выполняют ненадлежащим образом или не выполняют свои обязанности по воспитанию несовершеннолетних. Следствием этого является</w:t>
      </w:r>
      <w:r>
        <w:t xml:space="preserve"> появление несовершеннолетних в возрасте до шестнадцати лет в общественных местах в состоянии опьянения в результате потребления пива и напитков, изготавливаемых на его основе, алкогольной,</w:t>
      </w:r>
    </w:p>
    <w:p w:rsidR="00001BE4" w:rsidRDefault="00161963" w:rsidP="00481EC2">
      <w:pPr>
        <w:pStyle w:val="24"/>
        <w:framePr w:wrap="none" w:vAnchor="page" w:hAnchor="page" w:x="11686" w:y="16441"/>
        <w:shd w:val="clear" w:color="auto" w:fill="auto"/>
        <w:spacing w:line="380" w:lineRule="exact"/>
        <w:jc w:val="both"/>
      </w:pPr>
      <w:r>
        <w:t>1</w:t>
      </w:r>
    </w:p>
    <w:p w:rsidR="00001BE4" w:rsidRDefault="00001BE4" w:rsidP="00481EC2">
      <w:pPr>
        <w:jc w:val="both"/>
        <w:rPr>
          <w:sz w:val="2"/>
          <w:szCs w:val="2"/>
        </w:rPr>
        <w:sectPr w:rsidR="00001BE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01BE4" w:rsidRDefault="00161963" w:rsidP="00481EC2">
      <w:pPr>
        <w:pStyle w:val="a5"/>
        <w:framePr w:wrap="none" w:vAnchor="page" w:hAnchor="page" w:x="6017" w:y="556"/>
        <w:shd w:val="clear" w:color="auto" w:fill="auto"/>
        <w:spacing w:line="210" w:lineRule="exact"/>
        <w:jc w:val="both"/>
      </w:pPr>
      <w:r>
        <w:lastRenderedPageBreak/>
        <w:t>9</w:t>
      </w:r>
    </w:p>
    <w:p w:rsidR="00001BE4" w:rsidRDefault="00161963" w:rsidP="00481EC2">
      <w:pPr>
        <w:pStyle w:val="20"/>
        <w:framePr w:w="9432" w:h="14425" w:hRule="exact" w:wrap="none" w:vAnchor="page" w:hAnchor="page" w:x="1395" w:y="980"/>
        <w:shd w:val="clear" w:color="auto" w:fill="auto"/>
        <w:tabs>
          <w:tab w:val="left" w:pos="3259"/>
          <w:tab w:val="left" w:pos="8381"/>
        </w:tabs>
      </w:pPr>
      <w:r>
        <w:t>спиртсодержащей</w:t>
      </w:r>
      <w:r>
        <w:tab/>
        <w:t>продукции, наркотических</w:t>
      </w:r>
      <w:r>
        <w:tab/>
        <w:t>средств,</w:t>
      </w:r>
    </w:p>
    <w:p w:rsidR="00001BE4" w:rsidRDefault="00161963" w:rsidP="00481EC2">
      <w:pPr>
        <w:pStyle w:val="20"/>
        <w:framePr w:w="9432" w:h="14425" w:hRule="exact" w:wrap="none" w:vAnchor="page" w:hAnchor="page" w:x="1395" w:y="980"/>
        <w:shd w:val="clear" w:color="auto" w:fill="auto"/>
        <w:spacing w:after="159"/>
      </w:pPr>
      <w:r>
        <w:t>психотропных веществ или иных одурманивающих веществ или распитие ими пива и напитков, изготавливаемых на его основе, потребление наркотических средств или психотропных веществ без назначения врача, иных одурманивающих веществ в общественных мест</w:t>
      </w:r>
      <w:r>
        <w:t>ах.</w:t>
      </w:r>
    </w:p>
    <w:p w:rsidR="00001BE4" w:rsidRDefault="00161963" w:rsidP="00481EC2">
      <w:pPr>
        <w:pStyle w:val="20"/>
        <w:framePr w:w="9432" w:h="14425" w:hRule="exact" w:wrap="none" w:vAnchor="page" w:hAnchor="page" w:x="1395" w:y="980"/>
        <w:shd w:val="clear" w:color="auto" w:fill="auto"/>
        <w:spacing w:line="317" w:lineRule="exact"/>
        <w:ind w:left="1640" w:hanging="880"/>
      </w:pPr>
      <w:r>
        <w:rPr>
          <w:rStyle w:val="214pt"/>
        </w:rPr>
        <w:t xml:space="preserve">Статья </w:t>
      </w:r>
      <w:r>
        <w:t>6.9. Потребление наркотических средств или психотропных веществ без назначения врача</w:t>
      </w:r>
    </w:p>
    <w:p w:rsidR="00001BE4" w:rsidRDefault="00161963" w:rsidP="00481EC2">
      <w:pPr>
        <w:pStyle w:val="20"/>
        <w:framePr w:w="9432" w:h="14425" w:hRule="exact" w:wrap="none" w:vAnchor="page" w:hAnchor="page" w:x="1395" w:y="980"/>
        <w:numPr>
          <w:ilvl w:val="0"/>
          <w:numId w:val="3"/>
        </w:numPr>
        <w:shd w:val="clear" w:color="auto" w:fill="auto"/>
        <w:tabs>
          <w:tab w:val="left" w:pos="1033"/>
        </w:tabs>
        <w:spacing w:line="317" w:lineRule="exact"/>
        <w:ind w:firstLine="760"/>
      </w:pPr>
      <w:r>
        <w:t xml:space="preserve">Потребление наркотических средств или психотропных веществ без назначения врача, за исключением случаев, предусмотренных частью 3 статьи 20.20, статьей 20.22 </w:t>
      </w:r>
      <w:r>
        <w:t>настоящего Кодекса, -</w:t>
      </w:r>
    </w:p>
    <w:p w:rsidR="00001BE4" w:rsidRDefault="00161963" w:rsidP="00481EC2">
      <w:pPr>
        <w:pStyle w:val="20"/>
        <w:framePr w:w="9432" w:h="14425" w:hRule="exact" w:wrap="none" w:vAnchor="page" w:hAnchor="page" w:x="1395" w:y="980"/>
        <w:shd w:val="clear" w:color="auto" w:fill="auto"/>
        <w:spacing w:line="317" w:lineRule="exact"/>
        <w:ind w:firstLine="760"/>
      </w:pPr>
      <w:r>
        <w:t>влечет наложение административного штрафа в размере от четырех тысяч до пяти тысяч рублей или административный арест на срок до пятнадцати суток.</w:t>
      </w:r>
    </w:p>
    <w:p w:rsidR="00001BE4" w:rsidRDefault="00161963" w:rsidP="00481EC2">
      <w:pPr>
        <w:pStyle w:val="20"/>
        <w:framePr w:w="9432" w:h="14425" w:hRule="exact" w:wrap="none" w:vAnchor="page" w:hAnchor="page" w:x="1395" w:y="980"/>
        <w:numPr>
          <w:ilvl w:val="0"/>
          <w:numId w:val="3"/>
        </w:numPr>
        <w:shd w:val="clear" w:color="auto" w:fill="auto"/>
        <w:tabs>
          <w:tab w:val="left" w:pos="1033"/>
        </w:tabs>
        <w:spacing w:line="317" w:lineRule="exact"/>
        <w:ind w:firstLine="760"/>
      </w:pPr>
      <w:r>
        <w:t>То же действие, совершенное иностранным гражданином или лицом без гражданства, -</w:t>
      </w:r>
    </w:p>
    <w:p w:rsidR="00001BE4" w:rsidRDefault="00161963" w:rsidP="00481EC2">
      <w:pPr>
        <w:pStyle w:val="20"/>
        <w:framePr w:w="9432" w:h="14425" w:hRule="exact" w:wrap="none" w:vAnchor="page" w:hAnchor="page" w:x="1395" w:y="980"/>
        <w:shd w:val="clear" w:color="auto" w:fill="auto"/>
        <w:spacing w:line="317" w:lineRule="exact"/>
        <w:ind w:firstLine="760"/>
      </w:pPr>
      <w:r>
        <w:t xml:space="preserve">влечет </w:t>
      </w:r>
      <w:r>
        <w:t>наложение административного штрафа в размере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</w:t>
      </w:r>
      <w:r>
        <w:t>едерации.</w:t>
      </w:r>
    </w:p>
    <w:p w:rsidR="00001BE4" w:rsidRDefault="00161963" w:rsidP="00481EC2">
      <w:pPr>
        <w:pStyle w:val="30"/>
        <w:framePr w:w="9432" w:h="14425" w:hRule="exact" w:wrap="none" w:vAnchor="page" w:hAnchor="page" w:x="1395" w:y="980"/>
        <w:shd w:val="clear" w:color="auto" w:fill="auto"/>
        <w:spacing w:before="0" w:line="317" w:lineRule="exact"/>
        <w:ind w:firstLine="760"/>
      </w:pPr>
      <w:r>
        <w:t>Примечание. Лицо, добровольно обратившееся в лечебно</w:t>
      </w:r>
      <w:r>
        <w:softHyphen/>
        <w:t>профилактическое учреждение для лечения в связи с потреблением наркотических средств или психотропных веществ без назначения врача, освобождается от административной ответственности за данное п</w:t>
      </w:r>
      <w:r>
        <w:t>равонарушение. Лицо, в установленном порядке признанное больным наркоманией, может быть с его согласия направлено на медицинское и социальное восстановление в лечебно-профилактическое учреждение и в связи с этим освобождается от административной ответствен</w:t>
      </w:r>
      <w:r>
        <w:t>ности за совершение правонарушений, связанных с потреблением наркотических средств или психотропных веществ.</w:t>
      </w:r>
    </w:p>
    <w:p w:rsidR="00001BE4" w:rsidRDefault="00161963" w:rsidP="00481EC2">
      <w:pPr>
        <w:pStyle w:val="20"/>
        <w:framePr w:w="9432" w:h="14425" w:hRule="exact" w:wrap="none" w:vAnchor="page" w:hAnchor="page" w:x="1395" w:y="980"/>
        <w:shd w:val="clear" w:color="auto" w:fill="auto"/>
        <w:spacing w:after="116" w:line="370" w:lineRule="exact"/>
        <w:ind w:firstLine="760"/>
      </w:pPr>
      <w:r>
        <w:t>Ответственности по ст.6.9 КоАП РФ подлежат действия по незаконному потреблению наркотических средств и психотропных веществ, то есть потреблению их</w:t>
      </w:r>
      <w:r>
        <w:t xml:space="preserve"> без назначения врача любым способом (путем вдыхания, через рот, инъекциями или иным). Под ст.6.9 КоАП РФ подпадает потребление наркотического средства или психотропного вещества без назначения врача, которое происходит в доме, в квартире, на даче и в иных</w:t>
      </w:r>
      <w:r>
        <w:t xml:space="preserve"> местах, не являющихся общественными. Правонарушение считается оконченным с начала потребления наркотических средств или психотропных веществ.</w:t>
      </w:r>
    </w:p>
    <w:p w:rsidR="00001BE4" w:rsidRDefault="00161963" w:rsidP="00481EC2">
      <w:pPr>
        <w:pStyle w:val="20"/>
        <w:framePr w:w="9432" w:h="14425" w:hRule="exact" w:wrap="none" w:vAnchor="page" w:hAnchor="page" w:x="1395" w:y="980"/>
        <w:shd w:val="clear" w:color="auto" w:fill="auto"/>
        <w:spacing w:line="374" w:lineRule="exact"/>
        <w:ind w:firstLine="760"/>
      </w:pPr>
      <w:r>
        <w:t xml:space="preserve">Ответственности за административное правонарушение, предусмотренное ст.6.9 КоАП РФ, подлежат лица, достигшие </w:t>
      </w:r>
      <w:r>
        <w:t>шестнадцатилетнего возраста.</w:t>
      </w:r>
    </w:p>
    <w:p w:rsidR="00001BE4" w:rsidRDefault="00161963" w:rsidP="00481EC2">
      <w:pPr>
        <w:pStyle w:val="24"/>
        <w:framePr w:wrap="none" w:vAnchor="page" w:hAnchor="page" w:x="11686" w:y="16437"/>
        <w:shd w:val="clear" w:color="auto" w:fill="auto"/>
        <w:spacing w:line="380" w:lineRule="exact"/>
        <w:jc w:val="both"/>
      </w:pPr>
      <w:r>
        <w:t>1</w:t>
      </w:r>
    </w:p>
    <w:p w:rsidR="00001BE4" w:rsidRDefault="00001BE4" w:rsidP="00481EC2">
      <w:pPr>
        <w:jc w:val="both"/>
        <w:rPr>
          <w:sz w:val="2"/>
          <w:szCs w:val="2"/>
        </w:rPr>
        <w:sectPr w:rsidR="00001BE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01BE4" w:rsidRDefault="00161963" w:rsidP="00481EC2">
      <w:pPr>
        <w:pStyle w:val="a5"/>
        <w:framePr w:wrap="none" w:vAnchor="page" w:hAnchor="page" w:x="5973" w:y="566"/>
        <w:shd w:val="clear" w:color="auto" w:fill="auto"/>
        <w:spacing w:line="210" w:lineRule="exact"/>
        <w:jc w:val="both"/>
      </w:pPr>
      <w:r>
        <w:rPr>
          <w:rStyle w:val="a6"/>
          <w:b/>
          <w:bCs/>
        </w:rPr>
        <w:lastRenderedPageBreak/>
        <w:t>10</w:t>
      </w:r>
    </w:p>
    <w:p w:rsidR="00001BE4" w:rsidRDefault="00161963" w:rsidP="00481EC2">
      <w:pPr>
        <w:pStyle w:val="20"/>
        <w:framePr w:w="9446" w:h="13587" w:hRule="exact" w:wrap="none" w:vAnchor="page" w:hAnchor="page" w:x="1389" w:y="1028"/>
        <w:shd w:val="clear" w:color="auto" w:fill="auto"/>
        <w:spacing w:line="317" w:lineRule="exact"/>
        <w:ind w:left="1640" w:hanging="880"/>
      </w:pPr>
      <w:r>
        <w:rPr>
          <w:rStyle w:val="214pt"/>
        </w:rPr>
        <w:t xml:space="preserve">Статья 6.10. </w:t>
      </w:r>
      <w:r>
        <w:t>Вовлечение несовершеннолетнего в употребление пива и напитков, изготавливаемых на его основе, спиртных напитков или одурманивающих веществ</w:t>
      </w:r>
    </w:p>
    <w:p w:rsidR="00001BE4" w:rsidRDefault="00161963" w:rsidP="00481EC2">
      <w:pPr>
        <w:pStyle w:val="20"/>
        <w:framePr w:w="9446" w:h="13587" w:hRule="exact" w:wrap="none" w:vAnchor="page" w:hAnchor="page" w:x="1389" w:y="1028"/>
        <w:numPr>
          <w:ilvl w:val="0"/>
          <w:numId w:val="4"/>
        </w:numPr>
        <w:shd w:val="clear" w:color="auto" w:fill="auto"/>
        <w:tabs>
          <w:tab w:val="left" w:pos="1034"/>
        </w:tabs>
        <w:spacing w:line="317" w:lineRule="exact"/>
        <w:ind w:firstLine="760"/>
      </w:pPr>
      <w:r>
        <w:t>Вовлечение несовершеннолетнего в употребление пи</w:t>
      </w:r>
      <w:r>
        <w:t>ва и напитков, изготавливаемых на его основе, -</w:t>
      </w:r>
    </w:p>
    <w:p w:rsidR="00001BE4" w:rsidRDefault="00161963" w:rsidP="00481EC2">
      <w:pPr>
        <w:pStyle w:val="20"/>
        <w:framePr w:w="9446" w:h="13587" w:hRule="exact" w:wrap="none" w:vAnchor="page" w:hAnchor="page" w:x="1389" w:y="1028"/>
        <w:shd w:val="clear" w:color="auto" w:fill="auto"/>
        <w:spacing w:line="317" w:lineRule="exact"/>
        <w:ind w:firstLine="760"/>
      </w:pPr>
      <w:r>
        <w:t>влечет наложение административного штрафа в размере от ста до трехсот рублей.</w:t>
      </w:r>
    </w:p>
    <w:p w:rsidR="00001BE4" w:rsidRDefault="00161963" w:rsidP="00481EC2">
      <w:pPr>
        <w:pStyle w:val="20"/>
        <w:framePr w:w="9446" w:h="13587" w:hRule="exact" w:wrap="none" w:vAnchor="page" w:hAnchor="page" w:x="1389" w:y="1028"/>
        <w:numPr>
          <w:ilvl w:val="0"/>
          <w:numId w:val="4"/>
        </w:numPr>
        <w:shd w:val="clear" w:color="auto" w:fill="auto"/>
        <w:tabs>
          <w:tab w:val="left" w:pos="1214"/>
        </w:tabs>
        <w:spacing w:line="317" w:lineRule="exact"/>
        <w:ind w:firstLine="760"/>
      </w:pPr>
      <w:r>
        <w:t>Вовлечение несовершеннолетнего в употребление спиртных напитков или одурманивающих веществ -</w:t>
      </w:r>
    </w:p>
    <w:p w:rsidR="00001BE4" w:rsidRDefault="00161963" w:rsidP="00481EC2">
      <w:pPr>
        <w:pStyle w:val="20"/>
        <w:framePr w:w="9446" w:h="13587" w:hRule="exact" w:wrap="none" w:vAnchor="page" w:hAnchor="page" w:x="1389" w:y="1028"/>
        <w:shd w:val="clear" w:color="auto" w:fill="auto"/>
        <w:spacing w:line="317" w:lineRule="exact"/>
        <w:ind w:firstLine="760"/>
      </w:pPr>
      <w:r>
        <w:t xml:space="preserve">влечет наложение административного </w:t>
      </w:r>
      <w:r>
        <w:t>штрафа в размере от пятисот до одной тысячи рублей.</w:t>
      </w:r>
    </w:p>
    <w:p w:rsidR="00001BE4" w:rsidRDefault="00161963" w:rsidP="00481EC2">
      <w:pPr>
        <w:pStyle w:val="20"/>
        <w:framePr w:w="9446" w:h="13587" w:hRule="exact" w:wrap="none" w:vAnchor="page" w:hAnchor="page" w:x="1389" w:y="1028"/>
        <w:numPr>
          <w:ilvl w:val="0"/>
          <w:numId w:val="4"/>
        </w:numPr>
        <w:shd w:val="clear" w:color="auto" w:fill="auto"/>
        <w:tabs>
          <w:tab w:val="left" w:pos="1034"/>
        </w:tabs>
        <w:spacing w:line="317" w:lineRule="exact"/>
        <w:ind w:firstLine="760"/>
      </w:pPr>
      <w:r>
        <w:t>Те же действия, совершенные родителями или иными законными представителями несовершеннолетних, а также лицами, на которых возложены обязанности по обучению и воспитанию несовершеннолетних, -</w:t>
      </w:r>
    </w:p>
    <w:p w:rsidR="00001BE4" w:rsidRDefault="00161963" w:rsidP="00481EC2">
      <w:pPr>
        <w:pStyle w:val="20"/>
        <w:framePr w:w="9446" w:h="13587" w:hRule="exact" w:wrap="none" w:vAnchor="page" w:hAnchor="page" w:x="1389" w:y="1028"/>
        <w:shd w:val="clear" w:color="auto" w:fill="auto"/>
        <w:spacing w:line="317" w:lineRule="exact"/>
        <w:ind w:firstLine="760"/>
      </w:pPr>
      <w:r>
        <w:t>влекут наложе</w:t>
      </w:r>
      <w:r>
        <w:t>ние административного штрафа в размере от одной тысячи пятисот до двух тысяч рублей.</w:t>
      </w:r>
    </w:p>
    <w:p w:rsidR="00001BE4" w:rsidRDefault="00161963" w:rsidP="00481EC2">
      <w:pPr>
        <w:pStyle w:val="20"/>
        <w:framePr w:w="9446" w:h="13587" w:hRule="exact" w:wrap="none" w:vAnchor="page" w:hAnchor="page" w:x="1389" w:y="1028"/>
        <w:shd w:val="clear" w:color="auto" w:fill="auto"/>
        <w:spacing w:after="258" w:line="317" w:lineRule="exact"/>
        <w:ind w:firstLine="760"/>
      </w:pPr>
      <w:r>
        <w:rPr>
          <w:rStyle w:val="214pt"/>
        </w:rPr>
        <w:t xml:space="preserve">Примечание. </w:t>
      </w:r>
      <w:r>
        <w:t>Под пивом и напитками, изготавливаемыми на его основе, в части 1 настоящей статьи, части 1 статьи 20.20 и статье 20.22 настоящего Кодекса следует понимать пиво</w:t>
      </w:r>
      <w:r>
        <w:t xml:space="preserve"> с содержанием этилового спирта более 0,5 процента объема готовой продукции и изготавливаемые на основе пива напитки с указанным содержанием этилового спирта.</w:t>
      </w:r>
    </w:p>
    <w:p w:rsidR="00001BE4" w:rsidRDefault="00161963" w:rsidP="00481EC2">
      <w:pPr>
        <w:pStyle w:val="20"/>
        <w:framePr w:w="9446" w:h="13587" w:hRule="exact" w:wrap="none" w:vAnchor="page" w:hAnchor="page" w:x="1389" w:y="1028"/>
        <w:shd w:val="clear" w:color="auto" w:fill="auto"/>
        <w:spacing w:after="116" w:line="370" w:lineRule="exact"/>
        <w:ind w:firstLine="760"/>
      </w:pPr>
      <w:r>
        <w:t>Правонарушение по ст.6.10 КоАП РФ выражается в действиях по совместному с несовершеннолетними рас</w:t>
      </w:r>
      <w:r>
        <w:t>питию пива и напитков, изготавливаемых на его основе, с содержанием этилового спирта более 0,5 процента объема готовой продукции (согласно примечанию к ст.6.10 КоАП РФ) и спиртных напитков или употреблению одурманивающих веществ, носящих разовый характер.</w:t>
      </w:r>
    </w:p>
    <w:p w:rsidR="00001BE4" w:rsidRDefault="00161963" w:rsidP="00481EC2">
      <w:pPr>
        <w:pStyle w:val="20"/>
        <w:framePr w:w="9446" w:h="13587" w:hRule="exact" w:wrap="none" w:vAnchor="page" w:hAnchor="page" w:x="1389" w:y="1028"/>
        <w:shd w:val="clear" w:color="auto" w:fill="auto"/>
        <w:spacing w:after="212" w:line="374" w:lineRule="exact"/>
        <w:ind w:firstLine="760"/>
      </w:pPr>
      <w:r>
        <w:t>Вовлечение несовершеннолетнего в употребление пива и напитков, изготавливаемых на его основе, спиртных напитков или одурманивающих веществ возможно различными способами:</w:t>
      </w:r>
    </w:p>
    <w:p w:rsidR="00001BE4" w:rsidRDefault="00161963" w:rsidP="00481EC2">
      <w:pPr>
        <w:pStyle w:val="20"/>
        <w:framePr w:w="9446" w:h="13587" w:hRule="exact" w:wrap="none" w:vAnchor="page" w:hAnchor="page" w:x="1389" w:y="1028"/>
        <w:numPr>
          <w:ilvl w:val="0"/>
          <w:numId w:val="5"/>
        </w:numPr>
        <w:shd w:val="clear" w:color="auto" w:fill="auto"/>
        <w:tabs>
          <w:tab w:val="left" w:pos="212"/>
        </w:tabs>
        <w:spacing w:after="147" w:line="260" w:lineRule="exact"/>
      </w:pPr>
      <w:r>
        <w:t>угощением или предложением,</w:t>
      </w:r>
    </w:p>
    <w:p w:rsidR="00001BE4" w:rsidRDefault="00161963" w:rsidP="00481EC2">
      <w:pPr>
        <w:pStyle w:val="20"/>
        <w:framePr w:w="9446" w:h="13587" w:hRule="exact" w:wrap="none" w:vAnchor="page" w:hAnchor="page" w:x="1389" w:y="1028"/>
        <w:numPr>
          <w:ilvl w:val="0"/>
          <w:numId w:val="5"/>
        </w:numPr>
        <w:shd w:val="clear" w:color="auto" w:fill="auto"/>
        <w:tabs>
          <w:tab w:val="left" w:pos="279"/>
        </w:tabs>
        <w:spacing w:after="116" w:line="379" w:lineRule="exact"/>
      </w:pPr>
      <w:r>
        <w:t xml:space="preserve">обманом (путем сообщения неверных сведений о каких-либо </w:t>
      </w:r>
      <w:r>
        <w:t>состояниях, ощущениях от употребления),</w:t>
      </w:r>
    </w:p>
    <w:p w:rsidR="00001BE4" w:rsidRDefault="00161963" w:rsidP="00481EC2">
      <w:pPr>
        <w:pStyle w:val="20"/>
        <w:framePr w:w="9446" w:h="13587" w:hRule="exact" w:wrap="none" w:vAnchor="page" w:hAnchor="page" w:x="1389" w:y="1028"/>
        <w:numPr>
          <w:ilvl w:val="0"/>
          <w:numId w:val="5"/>
        </w:numPr>
        <w:shd w:val="clear" w:color="auto" w:fill="auto"/>
        <w:tabs>
          <w:tab w:val="left" w:pos="274"/>
        </w:tabs>
        <w:spacing w:after="219" w:line="384" w:lineRule="exact"/>
      </w:pPr>
      <w:r>
        <w:t>введением в заблуждение (путем предоставления спиртных напитков под видом безалкогольных),</w:t>
      </w:r>
    </w:p>
    <w:p w:rsidR="00001BE4" w:rsidRDefault="00161963" w:rsidP="00481EC2">
      <w:pPr>
        <w:pStyle w:val="20"/>
        <w:framePr w:w="9446" w:h="13587" w:hRule="exact" w:wrap="none" w:vAnchor="page" w:hAnchor="page" w:x="1389" w:y="1028"/>
        <w:numPr>
          <w:ilvl w:val="0"/>
          <w:numId w:val="5"/>
        </w:numPr>
        <w:shd w:val="clear" w:color="auto" w:fill="auto"/>
        <w:tabs>
          <w:tab w:val="left" w:pos="212"/>
        </w:tabs>
        <w:spacing w:line="260" w:lineRule="exact"/>
      </w:pPr>
      <w:r>
        <w:t>обещанием каких-либо выгод и другими.</w:t>
      </w:r>
    </w:p>
    <w:p w:rsidR="00001BE4" w:rsidRDefault="00001BE4" w:rsidP="00481EC2">
      <w:pPr>
        <w:jc w:val="both"/>
        <w:rPr>
          <w:sz w:val="2"/>
          <w:szCs w:val="2"/>
        </w:rPr>
        <w:sectPr w:rsidR="00001BE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01BE4" w:rsidRDefault="00161963" w:rsidP="00481EC2">
      <w:pPr>
        <w:pStyle w:val="a5"/>
        <w:framePr w:wrap="none" w:vAnchor="page" w:hAnchor="page" w:x="6457" w:y="556"/>
        <w:shd w:val="clear" w:color="auto" w:fill="auto"/>
        <w:spacing w:line="210" w:lineRule="exact"/>
        <w:jc w:val="both"/>
      </w:pPr>
      <w:r>
        <w:rPr>
          <w:rStyle w:val="a6"/>
          <w:b/>
          <w:bCs/>
        </w:rPr>
        <w:lastRenderedPageBreak/>
        <w:t>11</w:t>
      </w:r>
    </w:p>
    <w:p w:rsidR="00001BE4" w:rsidRDefault="00161963" w:rsidP="00481EC2">
      <w:pPr>
        <w:pStyle w:val="20"/>
        <w:framePr w:w="9494" w:h="2617" w:hRule="exact" w:wrap="none" w:vAnchor="page" w:hAnchor="page" w:x="1834" w:y="964"/>
        <w:shd w:val="clear" w:color="auto" w:fill="auto"/>
        <w:spacing w:line="360" w:lineRule="exact"/>
        <w:ind w:firstLine="760"/>
      </w:pPr>
      <w:r>
        <w:t>Действия виновного подпадают под ст.6.10 КоАП РФ вне зависимос</w:t>
      </w:r>
      <w:r>
        <w:t>ти от того, в каком количестве несовершеннолетним употреблены пиво и напитки, изготавливаемые на его основе, спиртные напитки и одурманивающие вещества, какое воздействие (легкое, среднее, тяжелое) они на него оказали. Правонарушение считается оконченным с</w:t>
      </w:r>
      <w:r>
        <w:t xml:space="preserve"> момента дачи несовершеннолетним согласия на употребление пива, спиртных напитков или одурманивающих веществ.</w:t>
      </w:r>
    </w:p>
    <w:p w:rsidR="00001BE4" w:rsidRDefault="00161963" w:rsidP="00481EC2">
      <w:pPr>
        <w:pStyle w:val="20"/>
        <w:framePr w:w="9494" w:h="1887" w:hRule="exact" w:wrap="none" w:vAnchor="page" w:hAnchor="page" w:x="1834" w:y="3729"/>
        <w:shd w:val="clear" w:color="auto" w:fill="auto"/>
        <w:ind w:firstLine="760"/>
      </w:pPr>
      <w:r>
        <w:t xml:space="preserve">Административной ответственности по ст.6.10 КоАП РФ подлежат как любые лица, достигшие восемнадцатилетнего возраста (по частям первой и второй), </w:t>
      </w:r>
      <w:r>
        <w:t>так и родители или иные законные представители несовершеннолетних, а также лица, на которых возложены обязанности по обучению и воспитанию детей (по части третьей).</w:t>
      </w:r>
    </w:p>
    <w:p w:rsidR="00001BE4" w:rsidRDefault="00481EC2" w:rsidP="00481EC2">
      <w:pPr>
        <w:pStyle w:val="20"/>
        <w:framePr w:w="9494" w:h="2318" w:hRule="exact" w:wrap="none" w:vAnchor="page" w:hAnchor="page" w:x="1834" w:y="6180"/>
        <w:shd w:val="clear" w:color="auto" w:fill="auto"/>
        <w:spacing w:line="566" w:lineRule="exact"/>
        <w:ind w:right="4900"/>
      </w:pPr>
      <w:r>
        <w:t xml:space="preserve"> </w:t>
      </w:r>
    </w:p>
    <w:p w:rsidR="00001BE4" w:rsidRDefault="00161963" w:rsidP="00481EC2">
      <w:pPr>
        <w:pStyle w:val="32"/>
        <w:framePr w:wrap="none" w:vAnchor="page" w:hAnchor="page" w:x="125" w:y="16428"/>
        <w:shd w:val="clear" w:color="auto" w:fill="auto"/>
        <w:spacing w:line="380" w:lineRule="exact"/>
        <w:jc w:val="both"/>
      </w:pPr>
      <w:r>
        <w:t>I</w:t>
      </w:r>
    </w:p>
    <w:p w:rsidR="00001BE4" w:rsidRDefault="00161963" w:rsidP="00481EC2">
      <w:pPr>
        <w:pStyle w:val="40"/>
        <w:framePr w:wrap="none" w:vAnchor="page" w:hAnchor="page" w:x="12092" w:y="16449"/>
        <w:shd w:val="clear" w:color="auto" w:fill="auto"/>
        <w:spacing w:line="300" w:lineRule="exact"/>
        <w:jc w:val="both"/>
      </w:pPr>
      <w:r>
        <w:t>J</w:t>
      </w:r>
    </w:p>
    <w:p w:rsidR="00001BE4" w:rsidRDefault="00001BE4" w:rsidP="00481EC2">
      <w:pPr>
        <w:jc w:val="both"/>
        <w:rPr>
          <w:sz w:val="2"/>
          <w:szCs w:val="2"/>
        </w:rPr>
      </w:pPr>
      <w:bookmarkStart w:id="1" w:name="_GoBack"/>
      <w:bookmarkEnd w:id="1"/>
    </w:p>
    <w:sectPr w:rsidR="00001BE4">
      <w:pgSz w:w="12468" w:h="16829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963" w:rsidRDefault="00161963">
      <w:r>
        <w:separator/>
      </w:r>
    </w:p>
  </w:endnote>
  <w:endnote w:type="continuationSeparator" w:id="0">
    <w:p w:rsidR="00161963" w:rsidRDefault="00161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963" w:rsidRDefault="00161963"/>
  </w:footnote>
  <w:footnote w:type="continuationSeparator" w:id="0">
    <w:p w:rsidR="00161963" w:rsidRDefault="001619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436C1"/>
    <w:multiLevelType w:val="multilevel"/>
    <w:tmpl w:val="7E2AA22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8909F4"/>
    <w:multiLevelType w:val="multilevel"/>
    <w:tmpl w:val="EDDA6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9F9340F"/>
    <w:multiLevelType w:val="multilevel"/>
    <w:tmpl w:val="DE46A77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44849C6"/>
    <w:multiLevelType w:val="multilevel"/>
    <w:tmpl w:val="E52C4DB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CB3430E"/>
    <w:multiLevelType w:val="multilevel"/>
    <w:tmpl w:val="4CA849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01BE4"/>
    <w:rsid w:val="00001BE4"/>
    <w:rsid w:val="00161963"/>
    <w:rsid w:val="0048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8CF5D"/>
  <w15:docId w15:val="{B1AB5620-26ED-425B-BEF8-1D9935B2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">
    <w:name w:val="Основной текст (2) + 14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3pt">
    <w:name w:val="Основной текст (3) + 13 pt;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Колонтитул (2)_"/>
    <w:basedOn w:val="a0"/>
    <w:link w:val="2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1">
    <w:name w:val="Колонтитул (3)_"/>
    <w:basedOn w:val="a0"/>
    <w:link w:val="32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4">
    <w:name w:val="Колонтитул (4)_"/>
    <w:basedOn w:val="a0"/>
    <w:link w:val="40"/>
    <w:rPr>
      <w:rFonts w:ascii="Consolas" w:eastAsia="Consolas" w:hAnsi="Consolas" w:cs="Consolas"/>
      <w:b/>
      <w:bCs/>
      <w:i w:val="0"/>
      <w:iCs w:val="0"/>
      <w:smallCaps w:val="0"/>
      <w:strike w:val="0"/>
      <w:sz w:val="30"/>
      <w:szCs w:val="30"/>
      <w:u w:val="none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614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65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line="374" w:lineRule="exact"/>
      <w:ind w:firstLine="74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Колонтитул (2)"/>
    <w:basedOn w:val="a"/>
    <w:link w:val="23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38"/>
      <w:szCs w:val="38"/>
    </w:rPr>
  </w:style>
  <w:style w:type="paragraph" w:customStyle="1" w:styleId="32">
    <w:name w:val="Колонтитул (3)"/>
    <w:basedOn w:val="a"/>
    <w:link w:val="31"/>
    <w:pPr>
      <w:shd w:val="clear" w:color="auto" w:fill="FFFFFF"/>
      <w:spacing w:line="0" w:lineRule="atLeast"/>
    </w:pPr>
    <w:rPr>
      <w:rFonts w:ascii="Consolas" w:eastAsia="Consolas" w:hAnsi="Consolas" w:cs="Consolas"/>
      <w:sz w:val="38"/>
      <w:szCs w:val="38"/>
    </w:rPr>
  </w:style>
  <w:style w:type="paragraph" w:customStyle="1" w:styleId="40">
    <w:name w:val="Колонтитул (4)"/>
    <w:basedOn w:val="a"/>
    <w:link w:val="4"/>
    <w:pPr>
      <w:shd w:val="clear" w:color="auto" w:fill="FFFFFF"/>
      <w:spacing w:line="0" w:lineRule="atLeast"/>
    </w:pPr>
    <w:rPr>
      <w:rFonts w:ascii="Consolas" w:eastAsia="Consolas" w:hAnsi="Consolas" w:cs="Consolas"/>
      <w:b/>
      <w:bCs/>
      <w:sz w:val="30"/>
      <w:szCs w:val="3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3294</Words>
  <Characters>18777</Characters>
  <Application>Microsoft Office Word</Application>
  <DocSecurity>0</DocSecurity>
  <Lines>156</Lines>
  <Paragraphs>44</Paragraphs>
  <ScaleCrop>false</ScaleCrop>
  <Company/>
  <LinksUpToDate>false</LinksUpToDate>
  <CharactersWithSpaces>22027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2020-06-30T07:20:00Z</dcterms:created>
  <dcterms:modified xsi:type="dcterms:W3CDTF">2020-06-30T07:22:00Z</dcterms:modified>
</cp:coreProperties>
</file>